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9FEB" w14:textId="77777777" w:rsidR="00FF19A7" w:rsidRPr="00FF19A7" w:rsidRDefault="00FF19A7" w:rsidP="00FF19A7">
      <w:pPr>
        <w:spacing w:line="276" w:lineRule="auto"/>
        <w:jc w:val="center"/>
        <w:rPr>
          <w:rFonts w:ascii="Times New Roman" w:hAnsi="Times New Roman" w:cs="Times New Roman"/>
          <w:b/>
          <w:bCs/>
          <w:sz w:val="24"/>
          <w:szCs w:val="24"/>
          <w:u w:val="single"/>
        </w:rPr>
      </w:pPr>
      <w:r w:rsidRPr="00FF19A7">
        <w:rPr>
          <w:rFonts w:ascii="Times New Roman" w:hAnsi="Times New Roman" w:cs="Times New Roman"/>
          <w:b/>
          <w:bCs/>
          <w:sz w:val="24"/>
          <w:szCs w:val="24"/>
          <w:u w:val="single"/>
        </w:rPr>
        <w:t>DCM3204 Direct Taxes</w:t>
      </w:r>
    </w:p>
    <w:p w14:paraId="57AE31E8" w14:textId="77777777" w:rsidR="00995EA5" w:rsidRDefault="00995EA5" w:rsidP="00FF19A7">
      <w:pPr>
        <w:spacing w:line="276" w:lineRule="auto"/>
        <w:jc w:val="both"/>
        <w:rPr>
          <w:rFonts w:ascii="Times New Roman" w:hAnsi="Times New Roman" w:cs="Times New Roman"/>
          <w:sz w:val="24"/>
          <w:szCs w:val="24"/>
        </w:rPr>
      </w:pPr>
    </w:p>
    <w:p w14:paraId="67C9FF7A" w14:textId="77777777" w:rsidR="00995EA5" w:rsidRPr="00995EA5" w:rsidRDefault="00FF19A7" w:rsidP="00995EA5">
      <w:pPr>
        <w:spacing w:line="276" w:lineRule="auto"/>
        <w:jc w:val="center"/>
        <w:rPr>
          <w:rFonts w:ascii="Times New Roman" w:hAnsi="Times New Roman" w:cs="Times New Roman"/>
          <w:b/>
          <w:bCs/>
          <w:sz w:val="24"/>
          <w:szCs w:val="24"/>
        </w:rPr>
      </w:pPr>
      <w:r w:rsidRPr="00995EA5">
        <w:rPr>
          <w:rFonts w:ascii="Times New Roman" w:hAnsi="Times New Roman" w:cs="Times New Roman"/>
          <w:b/>
          <w:bCs/>
          <w:sz w:val="24"/>
          <w:szCs w:val="24"/>
        </w:rPr>
        <w:t>Assignment Set-1</w:t>
      </w:r>
    </w:p>
    <w:p w14:paraId="52596763" w14:textId="12412235" w:rsidR="00FF19A7"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1. A. Explain the concept of Income under the Income Tax Act,1961.</w:t>
      </w:r>
    </w:p>
    <w:p w14:paraId="21CB94CC" w14:textId="6C3F8C25" w:rsidR="00FF19A7"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B. Differentiate between Direct Taxes and Indirect Taxes.</w:t>
      </w:r>
    </w:p>
    <w:p w14:paraId="73589716" w14:textId="77777777" w:rsidR="00FF19A7" w:rsidRPr="00FF19A7"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2. A. The following are the incomes of Mr. Krishna for the previous year 2023-24:</w:t>
      </w:r>
    </w:p>
    <w:p w14:paraId="0B914BF3" w14:textId="70BF4649" w:rsidR="00FF19A7"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1. Income from agriculture in Pakistan</w:t>
      </w:r>
      <w:r>
        <w:rPr>
          <w:rFonts w:ascii="Times New Roman" w:hAnsi="Times New Roman" w:cs="Times New Roman"/>
          <w:sz w:val="24"/>
          <w:szCs w:val="24"/>
        </w:rPr>
        <w:t xml:space="preserve"> </w:t>
      </w:r>
      <w:r w:rsidRPr="00FF19A7">
        <w:rPr>
          <w:rFonts w:ascii="Times New Roman" w:hAnsi="Times New Roman" w:cs="Times New Roman"/>
          <w:sz w:val="24"/>
          <w:szCs w:val="24"/>
        </w:rPr>
        <w:t>Rs.30,000</w:t>
      </w:r>
    </w:p>
    <w:p w14:paraId="7D2767FE" w14:textId="77777777" w:rsidR="00C05BAD"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2.</w:t>
      </w:r>
      <w:r w:rsidR="00E23C8B">
        <w:rPr>
          <w:rFonts w:ascii="Times New Roman" w:hAnsi="Times New Roman" w:cs="Times New Roman"/>
          <w:sz w:val="24"/>
          <w:szCs w:val="24"/>
        </w:rPr>
        <w:t xml:space="preserve"> </w:t>
      </w:r>
      <w:r w:rsidRPr="00FF19A7">
        <w:rPr>
          <w:rFonts w:ascii="Times New Roman" w:hAnsi="Times New Roman" w:cs="Times New Roman"/>
          <w:sz w:val="24"/>
          <w:szCs w:val="24"/>
        </w:rPr>
        <w:t>Salary</w:t>
      </w:r>
      <w:r w:rsidR="00E23C8B">
        <w:rPr>
          <w:rFonts w:ascii="Times New Roman" w:hAnsi="Times New Roman" w:cs="Times New Roman"/>
          <w:sz w:val="24"/>
          <w:szCs w:val="24"/>
        </w:rPr>
        <w:t xml:space="preserve"> </w:t>
      </w:r>
      <w:r w:rsidRPr="00FF19A7">
        <w:rPr>
          <w:rFonts w:ascii="Times New Roman" w:hAnsi="Times New Roman" w:cs="Times New Roman"/>
          <w:sz w:val="24"/>
          <w:szCs w:val="24"/>
        </w:rPr>
        <w:t>received in India but the services were rendered in Iraq (Computed)</w:t>
      </w:r>
      <w:r w:rsidR="00C05BAD">
        <w:rPr>
          <w:rFonts w:ascii="Times New Roman" w:hAnsi="Times New Roman" w:cs="Times New Roman"/>
          <w:sz w:val="24"/>
          <w:szCs w:val="24"/>
        </w:rPr>
        <w:t xml:space="preserve"> </w:t>
      </w:r>
      <w:r w:rsidRPr="00FF19A7">
        <w:rPr>
          <w:rFonts w:ascii="Times New Roman" w:hAnsi="Times New Roman" w:cs="Times New Roman"/>
          <w:sz w:val="24"/>
          <w:szCs w:val="24"/>
        </w:rPr>
        <w:t>Rs.12,000</w:t>
      </w:r>
    </w:p>
    <w:p w14:paraId="04E9A7BF" w14:textId="77777777" w:rsidR="00C05BAD"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3. Dividend from a Domestic Company (Gross)</w:t>
      </w:r>
      <w:r w:rsidR="00C05BAD">
        <w:rPr>
          <w:rFonts w:ascii="Times New Roman" w:hAnsi="Times New Roman" w:cs="Times New Roman"/>
          <w:sz w:val="24"/>
          <w:szCs w:val="24"/>
        </w:rPr>
        <w:t xml:space="preserve"> </w:t>
      </w:r>
      <w:r w:rsidRPr="00FF19A7">
        <w:rPr>
          <w:rFonts w:ascii="Times New Roman" w:hAnsi="Times New Roman" w:cs="Times New Roman"/>
          <w:sz w:val="24"/>
          <w:szCs w:val="24"/>
        </w:rPr>
        <w:t>Rs.2,000</w:t>
      </w:r>
    </w:p>
    <w:p w14:paraId="0DEE320D" w14:textId="1C234EA0" w:rsidR="00C05BAD"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4.</w:t>
      </w:r>
      <w:r w:rsidR="00C05BAD">
        <w:rPr>
          <w:rFonts w:ascii="Times New Roman" w:hAnsi="Times New Roman" w:cs="Times New Roman"/>
          <w:sz w:val="24"/>
          <w:szCs w:val="24"/>
        </w:rPr>
        <w:t xml:space="preserve"> </w:t>
      </w:r>
      <w:r w:rsidRPr="00FF19A7">
        <w:rPr>
          <w:rFonts w:ascii="Times New Roman" w:hAnsi="Times New Roman" w:cs="Times New Roman"/>
          <w:sz w:val="24"/>
          <w:szCs w:val="24"/>
        </w:rPr>
        <w:t>Income from a business in Sri Lanka but controlled from India and remitted to India</w:t>
      </w:r>
      <w:r w:rsidR="00C05BAD">
        <w:rPr>
          <w:rFonts w:ascii="Times New Roman" w:hAnsi="Times New Roman" w:cs="Times New Roman"/>
          <w:sz w:val="24"/>
          <w:szCs w:val="24"/>
        </w:rPr>
        <w:t xml:space="preserve"> </w:t>
      </w:r>
      <w:r w:rsidRPr="00FF19A7">
        <w:rPr>
          <w:rFonts w:ascii="Times New Roman" w:hAnsi="Times New Roman" w:cs="Times New Roman"/>
          <w:sz w:val="24"/>
          <w:szCs w:val="24"/>
        </w:rPr>
        <w:t>Rs.14,000</w:t>
      </w:r>
    </w:p>
    <w:p w14:paraId="3759DF0A" w14:textId="6793DEFE" w:rsidR="002720AA"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Compute Mr. Krishna’s Gross Total Income for the Assessment Year 2024-25, if he is</w:t>
      </w:r>
      <w:r w:rsidR="002720AA">
        <w:rPr>
          <w:rFonts w:ascii="Times New Roman" w:hAnsi="Times New Roman" w:cs="Times New Roman"/>
          <w:sz w:val="24"/>
          <w:szCs w:val="24"/>
        </w:rPr>
        <w:t>:</w:t>
      </w:r>
    </w:p>
    <w:p w14:paraId="0648BF1C" w14:textId="77777777" w:rsidR="002720AA"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w:t>
      </w:r>
      <w:proofErr w:type="spellStart"/>
      <w:r w:rsidRPr="00FF19A7">
        <w:rPr>
          <w:rFonts w:ascii="Times New Roman" w:hAnsi="Times New Roman" w:cs="Times New Roman"/>
          <w:sz w:val="24"/>
          <w:szCs w:val="24"/>
        </w:rPr>
        <w:t>i</w:t>
      </w:r>
      <w:proofErr w:type="spellEnd"/>
      <w:r w:rsidRPr="00FF19A7">
        <w:rPr>
          <w:rFonts w:ascii="Times New Roman" w:hAnsi="Times New Roman" w:cs="Times New Roman"/>
          <w:sz w:val="24"/>
          <w:szCs w:val="24"/>
        </w:rPr>
        <w:t>) Ordinarily resident</w:t>
      </w:r>
    </w:p>
    <w:p w14:paraId="6EBB7411" w14:textId="77777777" w:rsidR="002720AA"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(ii) Not-ordinarily resident</w:t>
      </w:r>
    </w:p>
    <w:p w14:paraId="1FF3CFA5" w14:textId="4CFF700D" w:rsidR="002720AA" w:rsidRDefault="00FF19A7" w:rsidP="00FF19A7">
      <w:pPr>
        <w:spacing w:line="276" w:lineRule="auto"/>
        <w:jc w:val="both"/>
        <w:rPr>
          <w:rFonts w:ascii="Times New Roman" w:hAnsi="Times New Roman" w:cs="Times New Roman"/>
          <w:sz w:val="24"/>
          <w:szCs w:val="24"/>
        </w:rPr>
      </w:pPr>
      <w:r w:rsidRPr="00FF19A7">
        <w:rPr>
          <w:rFonts w:ascii="Times New Roman" w:hAnsi="Times New Roman" w:cs="Times New Roman"/>
          <w:sz w:val="24"/>
          <w:szCs w:val="24"/>
        </w:rPr>
        <w:t>(iii) Non-resident</w:t>
      </w:r>
    </w:p>
    <w:p w14:paraId="46E4498B" w14:textId="77777777" w:rsidR="0030561C" w:rsidRDefault="0030561C" w:rsidP="0030561C">
      <w:pPr>
        <w:spacing w:line="276" w:lineRule="auto"/>
        <w:jc w:val="both"/>
        <w:rPr>
          <w:rFonts w:ascii="Times New Roman" w:hAnsi="Times New Roman" w:cs="Times New Roman"/>
          <w:sz w:val="24"/>
          <w:szCs w:val="24"/>
        </w:rPr>
      </w:pPr>
      <w:r w:rsidRPr="0030561C">
        <w:rPr>
          <w:rFonts w:ascii="Times New Roman" w:hAnsi="Times New Roman" w:cs="Times New Roman"/>
          <w:sz w:val="24"/>
          <w:szCs w:val="24"/>
        </w:rPr>
        <w:t>B. After serving for 33 years and 9 months at Bharat Chemicals Ltd., Mr. R, who is covered under payment of the Gratuity Act, retires from services on 30th November 2023.</w:t>
      </w:r>
    </w:p>
    <w:p w14:paraId="4EA61DA9" w14:textId="77777777" w:rsidR="0030561C" w:rsidRDefault="0030561C" w:rsidP="0030561C">
      <w:pPr>
        <w:spacing w:line="276" w:lineRule="auto"/>
        <w:jc w:val="both"/>
        <w:rPr>
          <w:rFonts w:ascii="Times New Roman" w:hAnsi="Times New Roman" w:cs="Times New Roman"/>
          <w:sz w:val="24"/>
          <w:szCs w:val="24"/>
        </w:rPr>
      </w:pPr>
      <w:r w:rsidRPr="0030561C">
        <w:rPr>
          <w:rFonts w:ascii="Times New Roman" w:hAnsi="Times New Roman" w:cs="Times New Roman"/>
          <w:sz w:val="24"/>
          <w:szCs w:val="24"/>
        </w:rPr>
        <w:t>The employer pays him a gratuity of Rs.9,00,000.</w:t>
      </w:r>
    </w:p>
    <w:p w14:paraId="74749451" w14:textId="77777777" w:rsidR="0030561C" w:rsidRDefault="0030561C" w:rsidP="0030561C">
      <w:pPr>
        <w:spacing w:line="276" w:lineRule="auto"/>
        <w:jc w:val="both"/>
        <w:rPr>
          <w:rFonts w:ascii="Times New Roman" w:hAnsi="Times New Roman" w:cs="Times New Roman"/>
          <w:sz w:val="24"/>
          <w:szCs w:val="24"/>
        </w:rPr>
      </w:pPr>
      <w:r w:rsidRPr="0030561C">
        <w:rPr>
          <w:rFonts w:ascii="Times New Roman" w:hAnsi="Times New Roman" w:cs="Times New Roman"/>
          <w:sz w:val="24"/>
          <w:szCs w:val="24"/>
        </w:rPr>
        <w:t>His monthly basic salary at the time of retirement was Rs.30,000 p.m., D.A. Rs.9,000 p.m., and HRA Rs.4,500 p.m.</w:t>
      </w:r>
    </w:p>
    <w:p w14:paraId="3D82010B" w14:textId="2C4F2CC0" w:rsidR="0030561C" w:rsidRDefault="0030561C" w:rsidP="0030561C">
      <w:pPr>
        <w:spacing w:line="276" w:lineRule="auto"/>
        <w:jc w:val="both"/>
        <w:rPr>
          <w:rFonts w:ascii="Times New Roman" w:hAnsi="Times New Roman" w:cs="Times New Roman"/>
          <w:sz w:val="24"/>
          <w:szCs w:val="24"/>
        </w:rPr>
      </w:pPr>
      <w:r w:rsidRPr="0030561C">
        <w:rPr>
          <w:rFonts w:ascii="Times New Roman" w:hAnsi="Times New Roman" w:cs="Times New Roman"/>
          <w:sz w:val="24"/>
          <w:szCs w:val="24"/>
        </w:rPr>
        <w:t>You are required to compute the amount of gratuity exempt under section 10(10)(ii) of the Income Tax Act.</w:t>
      </w:r>
    </w:p>
    <w:p w14:paraId="3BEB3CAA" w14:textId="77777777" w:rsidR="00D7357F" w:rsidRPr="00D7357F" w:rsidRDefault="00D7357F" w:rsidP="00D7357F">
      <w:p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 xml:space="preserve">3. Mr. A is the owner of a house property in Delhi. </w:t>
      </w:r>
    </w:p>
    <w:p w14:paraId="4A831555" w14:textId="238D4DEF"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 xml:space="preserve">Its Municipal Value is Rs.75,000, Fair Rent is Rs.1,00,000 and Standard Rent is Rs.90,000. </w:t>
      </w:r>
    </w:p>
    <w:p w14:paraId="21D633F9" w14:textId="466B1DE8"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 xml:space="preserve">It has been let out for Rs.90,000 p.a. </w:t>
      </w:r>
    </w:p>
    <w:p w14:paraId="3194A5FC" w14:textId="3762BE12"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 xml:space="preserve">The municipal tax payable by the owner comes to Rs.10,000 but the landlord has taken an agreement from the tenant stating that the tenant would pay the tax directly to the municipality. </w:t>
      </w:r>
    </w:p>
    <w:p w14:paraId="2EB075D0" w14:textId="75B72D9A"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The landlord, however, bears the expenses on the tenant’s amenities under an agreement:</w:t>
      </w:r>
    </w:p>
    <w:p w14:paraId="42A4680E" w14:textId="1F0E2856"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Water charges Rs.1,000, lift maintenance Rs.1,000, lighting of stairs Rs.800</w:t>
      </w:r>
    </w:p>
    <w:p w14:paraId="3838C378" w14:textId="510285E7"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 xml:space="preserve">The gardener’s salary is Rs.1,200. </w:t>
      </w:r>
    </w:p>
    <w:p w14:paraId="74AF9906" w14:textId="083503F8"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The landlord claims the following deductions:</w:t>
      </w:r>
    </w:p>
    <w:p w14:paraId="0F8E717F" w14:textId="18D9E837" w:rsidR="00D7357F" w:rsidRPr="00D7357F" w:rsidRDefault="00D7357F" w:rsidP="00D7357F">
      <w:pPr>
        <w:pStyle w:val="ListParagraph"/>
        <w:numPr>
          <w:ilvl w:val="0"/>
          <w:numId w:val="1"/>
        </w:num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lastRenderedPageBreak/>
        <w:t>Repairs Rs.30,000, land revenue Rs.1,000, collection charges Rs.2,000, and legal expenses incurred in connection with the purchase of land on which the house is built Rs.24,000.</w:t>
      </w:r>
    </w:p>
    <w:p w14:paraId="6F6F63F9" w14:textId="66A4C16B" w:rsidR="00D7357F" w:rsidRDefault="00D7357F" w:rsidP="00D7357F">
      <w:pPr>
        <w:spacing w:line="276" w:lineRule="auto"/>
        <w:jc w:val="both"/>
        <w:rPr>
          <w:rFonts w:ascii="Times New Roman" w:hAnsi="Times New Roman" w:cs="Times New Roman"/>
          <w:sz w:val="24"/>
          <w:szCs w:val="24"/>
        </w:rPr>
      </w:pPr>
      <w:r w:rsidRPr="00D7357F">
        <w:rPr>
          <w:rFonts w:ascii="Times New Roman" w:hAnsi="Times New Roman" w:cs="Times New Roman"/>
          <w:sz w:val="24"/>
          <w:szCs w:val="24"/>
        </w:rPr>
        <w:t>Compute the taxable income from house property for the assessment year 2024-25.</w:t>
      </w:r>
    </w:p>
    <w:p w14:paraId="6DC89D65" w14:textId="77777777" w:rsidR="007D35B2" w:rsidRDefault="007D35B2" w:rsidP="00D7357F">
      <w:pPr>
        <w:spacing w:line="276" w:lineRule="auto"/>
        <w:jc w:val="both"/>
        <w:rPr>
          <w:rFonts w:ascii="Times New Roman" w:hAnsi="Times New Roman" w:cs="Times New Roman"/>
          <w:sz w:val="24"/>
          <w:szCs w:val="24"/>
        </w:rPr>
      </w:pPr>
    </w:p>
    <w:p w14:paraId="136D76DD"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6975B381"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18</w:t>
      </w:r>
      <w:r w:rsidRPr="00FF5F02">
        <w:rPr>
          <w:rFonts w:ascii="Times New Roman" w:hAnsi="Times New Roman" w:cs="Times New Roman"/>
          <w:b/>
          <w:bCs/>
          <w:color w:val="FF0000"/>
          <w:sz w:val="28"/>
          <w:szCs w:val="28"/>
        </w:rPr>
        <w:t>0 per assignment, ensuring you receive top-quality solutions tailored to your needs.</w:t>
      </w:r>
    </w:p>
    <w:p w14:paraId="6374570B"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13C3284"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D6AAC8B" w14:textId="77777777" w:rsidR="007D35B2" w:rsidRPr="00FF5F02" w:rsidRDefault="007D35B2" w:rsidP="007D35B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6A525A" w14:textId="77777777" w:rsidR="007D35B2" w:rsidRPr="00FA106A" w:rsidRDefault="007D35B2" w:rsidP="007D35B2">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51ED2B9" w14:textId="77777777" w:rsidR="007046B2" w:rsidRDefault="007046B2" w:rsidP="00D7357F">
      <w:pPr>
        <w:spacing w:line="276" w:lineRule="auto"/>
        <w:jc w:val="both"/>
        <w:rPr>
          <w:rFonts w:ascii="Times New Roman" w:hAnsi="Times New Roman" w:cs="Times New Roman"/>
          <w:sz w:val="24"/>
          <w:szCs w:val="24"/>
        </w:rPr>
      </w:pPr>
    </w:p>
    <w:p w14:paraId="455FDEE1" w14:textId="470F4B4E" w:rsidR="004A2D52" w:rsidRPr="00995EA5" w:rsidRDefault="004A2D52" w:rsidP="004A2D52">
      <w:pPr>
        <w:spacing w:line="276" w:lineRule="auto"/>
        <w:jc w:val="center"/>
        <w:rPr>
          <w:rFonts w:ascii="Times New Roman" w:hAnsi="Times New Roman" w:cs="Times New Roman"/>
          <w:b/>
          <w:bCs/>
          <w:sz w:val="24"/>
          <w:szCs w:val="24"/>
        </w:rPr>
      </w:pPr>
      <w:r w:rsidRPr="00995EA5">
        <w:rPr>
          <w:rFonts w:ascii="Times New Roman" w:hAnsi="Times New Roman" w:cs="Times New Roman"/>
          <w:b/>
          <w:bCs/>
          <w:sz w:val="24"/>
          <w:szCs w:val="24"/>
        </w:rPr>
        <w:t>Assignment Set-</w:t>
      </w:r>
      <w:r>
        <w:rPr>
          <w:rFonts w:ascii="Times New Roman" w:hAnsi="Times New Roman" w:cs="Times New Roman"/>
          <w:b/>
          <w:bCs/>
          <w:sz w:val="24"/>
          <w:szCs w:val="24"/>
        </w:rPr>
        <w:t>2</w:t>
      </w:r>
    </w:p>
    <w:p w14:paraId="00FFDB59"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4. Mr. S, a resident of India submits the following particulars of his income for the assessment year 2024-25:</w:t>
      </w:r>
    </w:p>
    <w:p w14:paraId="728E8F5D"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1. Income from house let out (</w:t>
      </w:r>
      <w:proofErr w:type="gramStart"/>
      <w:r w:rsidRPr="004A2D52">
        <w:rPr>
          <w:rFonts w:ascii="Times New Roman" w:hAnsi="Times New Roman" w:cs="Times New Roman"/>
          <w:sz w:val="24"/>
          <w:szCs w:val="24"/>
        </w:rPr>
        <w:t xml:space="preserve">Computed)   </w:t>
      </w:r>
      <w:proofErr w:type="gramEnd"/>
      <w:r w:rsidRPr="004A2D52">
        <w:rPr>
          <w:rFonts w:ascii="Times New Roman" w:hAnsi="Times New Roman" w:cs="Times New Roman"/>
          <w:sz w:val="24"/>
          <w:szCs w:val="24"/>
        </w:rPr>
        <w:t xml:space="preserve">                                  Rs.9,500</w:t>
      </w:r>
    </w:p>
    <w:p w14:paraId="621EDF2A"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2. Profit from radio business                                                          Rs.19,600</w:t>
      </w:r>
    </w:p>
    <w:p w14:paraId="556447B7"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3. Income of interest from a firm                                                   Rs.1,800</w:t>
      </w:r>
    </w:p>
    <w:p w14:paraId="0320222F"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4. Speculation income                                                                    Rs.1,900</w:t>
      </w:r>
    </w:p>
    <w:p w14:paraId="02CC0B5E"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5. Short-term capital gains                                                             Rs.3,200</w:t>
      </w:r>
    </w:p>
    <w:p w14:paraId="68DCC1A8"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6. Long-term capital gains                                                             Rs1,400</w:t>
      </w:r>
    </w:p>
    <w:p w14:paraId="77FE36D2"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The following items have been brought forward from the preceding assessment year 2023-24:</w:t>
      </w:r>
    </w:p>
    <w:p w14:paraId="6E8A04F5" w14:textId="77777777" w:rsidR="004A2D52" w:rsidRPr="004A2D52" w:rsidRDefault="004A2D52" w:rsidP="004A2D52">
      <w:pPr>
        <w:spacing w:line="276" w:lineRule="auto"/>
        <w:jc w:val="both"/>
        <w:rPr>
          <w:rFonts w:ascii="Times New Roman" w:hAnsi="Times New Roman" w:cs="Times New Roman"/>
          <w:sz w:val="24"/>
          <w:szCs w:val="24"/>
        </w:rPr>
      </w:pPr>
      <w:proofErr w:type="spellStart"/>
      <w:r w:rsidRPr="004A2D52">
        <w:rPr>
          <w:rFonts w:ascii="Times New Roman" w:hAnsi="Times New Roman" w:cs="Times New Roman"/>
          <w:sz w:val="24"/>
          <w:szCs w:val="24"/>
        </w:rPr>
        <w:t>i</w:t>
      </w:r>
      <w:proofErr w:type="spellEnd"/>
      <w:r w:rsidRPr="004A2D52">
        <w:rPr>
          <w:rFonts w:ascii="Times New Roman" w:hAnsi="Times New Roman" w:cs="Times New Roman"/>
          <w:sz w:val="24"/>
          <w:szCs w:val="24"/>
        </w:rPr>
        <w:t>) loss from radio business                                                                      Rs.4,600</w:t>
      </w:r>
    </w:p>
    <w:p w14:paraId="3FED0FC8"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lastRenderedPageBreak/>
        <w:t>ii) Unabsorbed depreciation                                                                    Rs.1,000</w:t>
      </w:r>
    </w:p>
    <w:p w14:paraId="04835157"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iii) Speculation loss                                                                                Rs.3,200</w:t>
      </w:r>
    </w:p>
    <w:p w14:paraId="3CD41660"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iv) Short-term capital loss for the year 2019-20                                    Rs.4,100</w:t>
      </w:r>
    </w:p>
    <w:p w14:paraId="2F6B3B51"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v) Long-term capital loss for the year 2020-21                                     Rs.3,950</w:t>
      </w:r>
    </w:p>
    <w:p w14:paraId="3FCF4F1E"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vi) Brought forward loss from House property                                     Rs.3,000</w:t>
      </w:r>
    </w:p>
    <w:p w14:paraId="0F1B10B0" w14:textId="77777777" w:rsidR="004A2D52" w:rsidRPr="004A2D52"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vii)Current year’s depreciation amounted                                                Rs.500.</w:t>
      </w:r>
    </w:p>
    <w:p w14:paraId="1C3C121E" w14:textId="1C5BDACD" w:rsidR="0030561C" w:rsidRDefault="004A2D52" w:rsidP="004A2D52">
      <w:pPr>
        <w:spacing w:line="276" w:lineRule="auto"/>
        <w:jc w:val="both"/>
        <w:rPr>
          <w:rFonts w:ascii="Times New Roman" w:hAnsi="Times New Roman" w:cs="Times New Roman"/>
          <w:sz w:val="24"/>
          <w:szCs w:val="24"/>
        </w:rPr>
      </w:pPr>
      <w:r w:rsidRPr="004A2D52">
        <w:rPr>
          <w:rFonts w:ascii="Times New Roman" w:hAnsi="Times New Roman" w:cs="Times New Roman"/>
          <w:sz w:val="24"/>
          <w:szCs w:val="24"/>
        </w:rPr>
        <w:t>You are required to compute his total income and deal with the carry–forward of losses.</w:t>
      </w:r>
    </w:p>
    <w:p w14:paraId="4924BD1A" w14:textId="7777777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5. A. The particulars of the income of Mrs. A (age 62 years) for the previous year ended 31st March 2024 are as under:</w:t>
      </w:r>
    </w:p>
    <w:p w14:paraId="2177745A" w14:textId="7777777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1. Taxable income from the house property                                        Rs.27,000</w:t>
      </w:r>
    </w:p>
    <w:p w14:paraId="7EB7555E" w14:textId="7777777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2. Profits and gains of business                                                            Rs.9,80,000</w:t>
      </w:r>
    </w:p>
    <w:p w14:paraId="5A52EB96" w14:textId="7777777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3. Capital gains in respect of short-term capital assets                         Rs.5,000</w:t>
      </w:r>
    </w:p>
    <w:p w14:paraId="3A24BDD2" w14:textId="7777777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4. Capital loss in respect of Long-term capital assets being buildings Rs.20,000</w:t>
      </w:r>
    </w:p>
    <w:p w14:paraId="2553CBAD" w14:textId="2E930372" w:rsidR="004A2D52"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Compute the tax liability for the assessment year 2024-25.</w:t>
      </w:r>
    </w:p>
    <w:p w14:paraId="3DCA00A6" w14:textId="1AB05BE8" w:rsid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B. Differentiate between Self–Assessment and Best Judgement Assessment.</w:t>
      </w:r>
    </w:p>
    <w:p w14:paraId="5F2D3C42" w14:textId="7777777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6. Explain the following deductions under section 80 in Income Tax Act,1961:</w:t>
      </w:r>
    </w:p>
    <w:p w14:paraId="656D91D5" w14:textId="7777777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 xml:space="preserve">1. 80C             </w:t>
      </w:r>
    </w:p>
    <w:p w14:paraId="37807AC3" w14:textId="1611AE79"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2.</w:t>
      </w:r>
      <w:r w:rsidR="00050B24">
        <w:rPr>
          <w:rFonts w:ascii="Times New Roman" w:hAnsi="Times New Roman" w:cs="Times New Roman"/>
          <w:sz w:val="24"/>
          <w:szCs w:val="24"/>
        </w:rPr>
        <w:t xml:space="preserve"> </w:t>
      </w:r>
      <w:r w:rsidRPr="0058422A">
        <w:rPr>
          <w:rFonts w:ascii="Times New Roman" w:hAnsi="Times New Roman" w:cs="Times New Roman"/>
          <w:sz w:val="24"/>
          <w:szCs w:val="24"/>
        </w:rPr>
        <w:t xml:space="preserve">80CCD          </w:t>
      </w:r>
    </w:p>
    <w:p w14:paraId="56F25145" w14:textId="3F5F0464"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3.</w:t>
      </w:r>
      <w:r w:rsidR="00050B24">
        <w:rPr>
          <w:rFonts w:ascii="Times New Roman" w:hAnsi="Times New Roman" w:cs="Times New Roman"/>
          <w:sz w:val="24"/>
          <w:szCs w:val="24"/>
        </w:rPr>
        <w:t xml:space="preserve"> </w:t>
      </w:r>
      <w:r w:rsidRPr="0058422A">
        <w:rPr>
          <w:rFonts w:ascii="Times New Roman" w:hAnsi="Times New Roman" w:cs="Times New Roman"/>
          <w:sz w:val="24"/>
          <w:szCs w:val="24"/>
        </w:rPr>
        <w:t xml:space="preserve">80D             </w:t>
      </w:r>
    </w:p>
    <w:p w14:paraId="2924BA61" w14:textId="3B383F27" w:rsidR="0058422A" w:rsidRP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4.</w:t>
      </w:r>
      <w:r w:rsidR="00050B24">
        <w:rPr>
          <w:rFonts w:ascii="Times New Roman" w:hAnsi="Times New Roman" w:cs="Times New Roman"/>
          <w:sz w:val="24"/>
          <w:szCs w:val="24"/>
        </w:rPr>
        <w:t xml:space="preserve"> </w:t>
      </w:r>
      <w:r w:rsidRPr="0058422A">
        <w:rPr>
          <w:rFonts w:ascii="Times New Roman" w:hAnsi="Times New Roman" w:cs="Times New Roman"/>
          <w:sz w:val="24"/>
          <w:szCs w:val="24"/>
        </w:rPr>
        <w:t xml:space="preserve">80E         </w:t>
      </w:r>
    </w:p>
    <w:p w14:paraId="12DE1BFB" w14:textId="3E6EB9B5" w:rsidR="0058422A" w:rsidRDefault="0058422A" w:rsidP="0058422A">
      <w:pPr>
        <w:spacing w:line="276" w:lineRule="auto"/>
        <w:jc w:val="both"/>
        <w:rPr>
          <w:rFonts w:ascii="Times New Roman" w:hAnsi="Times New Roman" w:cs="Times New Roman"/>
          <w:sz w:val="24"/>
          <w:szCs w:val="24"/>
        </w:rPr>
      </w:pPr>
      <w:r w:rsidRPr="0058422A">
        <w:rPr>
          <w:rFonts w:ascii="Times New Roman" w:hAnsi="Times New Roman" w:cs="Times New Roman"/>
          <w:sz w:val="24"/>
          <w:szCs w:val="24"/>
        </w:rPr>
        <w:t>5.</w:t>
      </w:r>
      <w:r w:rsidR="00050B24">
        <w:rPr>
          <w:rFonts w:ascii="Times New Roman" w:hAnsi="Times New Roman" w:cs="Times New Roman"/>
          <w:sz w:val="24"/>
          <w:szCs w:val="24"/>
        </w:rPr>
        <w:t xml:space="preserve"> </w:t>
      </w:r>
      <w:r w:rsidRPr="0058422A">
        <w:rPr>
          <w:rFonts w:ascii="Times New Roman" w:hAnsi="Times New Roman" w:cs="Times New Roman"/>
          <w:sz w:val="24"/>
          <w:szCs w:val="24"/>
        </w:rPr>
        <w:t>80G</w:t>
      </w:r>
    </w:p>
    <w:p w14:paraId="2AC09E2F" w14:textId="77777777" w:rsidR="0058422A" w:rsidRDefault="0058422A" w:rsidP="0058422A">
      <w:pPr>
        <w:spacing w:line="276" w:lineRule="auto"/>
        <w:jc w:val="both"/>
        <w:rPr>
          <w:rFonts w:ascii="Times New Roman" w:hAnsi="Times New Roman" w:cs="Times New Roman"/>
          <w:sz w:val="24"/>
          <w:szCs w:val="24"/>
        </w:rPr>
      </w:pPr>
    </w:p>
    <w:p w14:paraId="1E176E3F"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03ED21B6"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18</w:t>
      </w:r>
      <w:r w:rsidRPr="00FF5F02">
        <w:rPr>
          <w:rFonts w:ascii="Times New Roman" w:hAnsi="Times New Roman" w:cs="Times New Roman"/>
          <w:b/>
          <w:bCs/>
          <w:color w:val="FF0000"/>
          <w:sz w:val="28"/>
          <w:szCs w:val="28"/>
        </w:rPr>
        <w:t>0 per assignment, ensuring you receive top-quality solutions tailored to your needs.</w:t>
      </w:r>
    </w:p>
    <w:p w14:paraId="3B32E6C9"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ACC722E" w14:textId="77777777" w:rsidR="007D35B2" w:rsidRPr="00FF5F02" w:rsidRDefault="007D35B2" w:rsidP="007D35B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00451B4B" w14:textId="77777777" w:rsidR="007D35B2" w:rsidRPr="00FF5F02" w:rsidRDefault="007D35B2" w:rsidP="007D35B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634B1C8" w14:textId="77777777" w:rsidR="007D35B2" w:rsidRPr="00FA106A" w:rsidRDefault="007D35B2" w:rsidP="007D35B2">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DADC2CF" w14:textId="77777777" w:rsidR="007D35B2" w:rsidRPr="00FF19A7" w:rsidRDefault="007D35B2" w:rsidP="0058422A">
      <w:pPr>
        <w:spacing w:line="276" w:lineRule="auto"/>
        <w:jc w:val="both"/>
        <w:rPr>
          <w:rFonts w:ascii="Times New Roman" w:hAnsi="Times New Roman" w:cs="Times New Roman"/>
          <w:sz w:val="24"/>
          <w:szCs w:val="24"/>
        </w:rPr>
      </w:pPr>
    </w:p>
    <w:sectPr w:rsidR="007D35B2" w:rsidRPr="00FF1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F69FF"/>
    <w:multiLevelType w:val="hybridMultilevel"/>
    <w:tmpl w:val="E0A48F62"/>
    <w:lvl w:ilvl="0" w:tplc="F8C2CB54">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AC2608E"/>
    <w:multiLevelType w:val="hybridMultilevel"/>
    <w:tmpl w:val="BFB64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61094133">
    <w:abstractNumId w:val="1"/>
  </w:num>
  <w:num w:numId="2" w16cid:durableId="174413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A7"/>
    <w:rsid w:val="00050B24"/>
    <w:rsid w:val="000E6F71"/>
    <w:rsid w:val="00171F07"/>
    <w:rsid w:val="001F6B1A"/>
    <w:rsid w:val="00261E90"/>
    <w:rsid w:val="002720AA"/>
    <w:rsid w:val="002B5A6B"/>
    <w:rsid w:val="0030561C"/>
    <w:rsid w:val="003B59D5"/>
    <w:rsid w:val="00426706"/>
    <w:rsid w:val="004A2D52"/>
    <w:rsid w:val="004C5345"/>
    <w:rsid w:val="00533E2B"/>
    <w:rsid w:val="0058422A"/>
    <w:rsid w:val="007046B2"/>
    <w:rsid w:val="007D35B2"/>
    <w:rsid w:val="0084217A"/>
    <w:rsid w:val="008A3539"/>
    <w:rsid w:val="008A4EAB"/>
    <w:rsid w:val="008D1260"/>
    <w:rsid w:val="008D4BCC"/>
    <w:rsid w:val="00995EA5"/>
    <w:rsid w:val="009B4D78"/>
    <w:rsid w:val="00B071E9"/>
    <w:rsid w:val="00B072C9"/>
    <w:rsid w:val="00B32C6E"/>
    <w:rsid w:val="00BE6F6D"/>
    <w:rsid w:val="00C05BAD"/>
    <w:rsid w:val="00C371E8"/>
    <w:rsid w:val="00C60BCB"/>
    <w:rsid w:val="00D7357F"/>
    <w:rsid w:val="00E23C8B"/>
    <w:rsid w:val="00F9166E"/>
    <w:rsid w:val="00FE4C64"/>
    <w:rsid w:val="00FF19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57EF"/>
  <w15:chartTrackingRefBased/>
  <w15:docId w15:val="{594DFD16-FD3A-4774-8ADE-494D305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A7"/>
    <w:pPr>
      <w:ind w:left="720"/>
      <w:contextualSpacing/>
    </w:pPr>
  </w:style>
  <w:style w:type="character" w:styleId="Hyperlink">
    <w:name w:val="Hyperlink"/>
    <w:basedOn w:val="DefaultParagraphFont"/>
    <w:uiPriority w:val="99"/>
    <w:unhideWhenUsed/>
    <w:rsid w:val="007D3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5" Type="http://schemas.openxmlformats.org/officeDocument/2006/relationships/hyperlink" Target="smu.assignmen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2025-01-02T09:31:00Z</dcterms:created>
  <dcterms:modified xsi:type="dcterms:W3CDTF">2025-01-02T10:06:00Z</dcterms:modified>
</cp:coreProperties>
</file>