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E9E8" w14:textId="77777777" w:rsidR="003F428C" w:rsidRPr="003F428C" w:rsidRDefault="003F428C" w:rsidP="003F42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428C">
        <w:rPr>
          <w:rFonts w:ascii="Times New Roman" w:hAnsi="Times New Roman" w:cs="Times New Roman"/>
          <w:b/>
          <w:bCs/>
          <w:sz w:val="24"/>
          <w:szCs w:val="24"/>
          <w:u w:val="single"/>
        </w:rPr>
        <w:t>DFIN301 Security Analysis and Portfolio Management</w:t>
      </w:r>
    </w:p>
    <w:p w14:paraId="69E11726" w14:textId="77777777" w:rsidR="008E618E" w:rsidRDefault="008E618E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52007" w14:textId="5A9038D5" w:rsidR="003F428C" w:rsidRPr="008E618E" w:rsidRDefault="003F428C" w:rsidP="008E61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18E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F55197A" w14:textId="7B9D6E15" w:rsidR="003F428C" w:rsidRP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1. Global Energy Corp. provides the following expected returns and probabilities for five states of the economy:</w:t>
      </w:r>
    </w:p>
    <w:p w14:paraId="3EBF2374" w14:textId="15818DE4" w:rsidR="003F428C" w:rsidRPr="003F428C" w:rsidRDefault="003F428C" w:rsidP="003F42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State P: Probability = 0.15, Return = 5%</w:t>
      </w:r>
    </w:p>
    <w:p w14:paraId="45BFF394" w14:textId="604FC3FD" w:rsidR="003F428C" w:rsidRPr="003F428C" w:rsidRDefault="003F428C" w:rsidP="003F42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State Q: Probability = 0.25, Return = 15%</w:t>
      </w:r>
    </w:p>
    <w:p w14:paraId="6FF057D1" w14:textId="24D66A15" w:rsidR="003F428C" w:rsidRPr="003F428C" w:rsidRDefault="003F428C" w:rsidP="003F42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State R: Probability = 0.3, Return = 10%</w:t>
      </w:r>
    </w:p>
    <w:p w14:paraId="7265F212" w14:textId="5D08F454" w:rsidR="003F428C" w:rsidRPr="003F428C" w:rsidRDefault="003F428C" w:rsidP="003F42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State S: Probability = 0.2, Return = 8%</w:t>
      </w:r>
    </w:p>
    <w:p w14:paraId="4C049433" w14:textId="03A9538D" w:rsidR="003F428C" w:rsidRPr="003F428C" w:rsidRDefault="003F428C" w:rsidP="003F42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State T: Probability = 0.1, Return = 20%</w:t>
      </w:r>
    </w:p>
    <w:p w14:paraId="03EE7E6A" w14:textId="66B64583" w:rsid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Calculate the average expected return and risk.</w:t>
      </w:r>
    </w:p>
    <w:p w14:paraId="6F2F0BA5" w14:textId="77777777" w:rsidR="003F428C" w:rsidRP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2a.  Consider a bond with a face value of €500, a 9% annual coupon rate, and 8 years to maturity. If the annual interest rate is 8%, calculate the bond's current value.</w:t>
      </w:r>
    </w:p>
    <w:p w14:paraId="30057F92" w14:textId="7ADEA822" w:rsid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b) Discuss the concept of Moving Average Convergence Divergence (MACD)</w:t>
      </w:r>
    </w:p>
    <w:p w14:paraId="27AEBA59" w14:textId="77777777" w:rsidR="003F428C" w:rsidRP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3a. Assuming a risk-free rate of 6% and an expected market risk premium of 9%, what is the expected return on a stock with a beta of 1.0?</w:t>
      </w:r>
    </w:p>
    <w:p w14:paraId="508F56D1" w14:textId="752FA6D2" w:rsid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b. Discuss the principles and implications of the Efficient Market Hypothesis.</w:t>
      </w:r>
    </w:p>
    <w:p w14:paraId="1B49364D" w14:textId="77777777" w:rsidR="009340CA" w:rsidRDefault="009340CA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B2541" w14:textId="77777777" w:rsidR="009340CA" w:rsidRPr="00FF5F02" w:rsidRDefault="009340CA" w:rsidP="009340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EE12DD7" w14:textId="77777777" w:rsidR="009340CA" w:rsidRPr="00FF5F02" w:rsidRDefault="009340CA" w:rsidP="009340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FA87B6D" w14:textId="77777777" w:rsidR="009340CA" w:rsidRPr="00FF5F02" w:rsidRDefault="009340CA" w:rsidP="009340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D93FB21" w14:textId="77777777" w:rsidR="009340CA" w:rsidRPr="00FF5F02" w:rsidRDefault="009340CA" w:rsidP="009340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5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1162EFB" w14:textId="77777777" w:rsidR="009340CA" w:rsidRPr="00FF5F02" w:rsidRDefault="009340CA" w:rsidP="009340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B150EC1" w14:textId="77777777" w:rsidR="009340CA" w:rsidRPr="00D20F89" w:rsidRDefault="009340CA" w:rsidP="009340C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6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CCE9EB9" w14:textId="7B41E97D" w:rsidR="003F428C" w:rsidRPr="008E618E" w:rsidRDefault="003F428C" w:rsidP="008E618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Set – 2</w:t>
      </w:r>
    </w:p>
    <w:p w14:paraId="03F212EC" w14:textId="77777777" w:rsidR="003F428C" w:rsidRP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4a. Analyze the role of Global Depository Receipts (GDRs) as a global investment avenue.</w:t>
      </w:r>
    </w:p>
    <w:p w14:paraId="1B1D8368" w14:textId="78CC9D4E" w:rsid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b) Nancy invested 60% of her portfolio in Stock X, which has a return of 15%, and the remaining 40% in Stock Y, which has a return of 10%. Calculate the expected return of Nancy’s portfolio.</w:t>
      </w:r>
    </w:p>
    <w:p w14:paraId="7EF44537" w14:textId="77777777" w:rsidR="003F428C" w:rsidRP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5a.  Describe the meaning and benefits of mutual funds.</w:t>
      </w:r>
    </w:p>
    <w:p w14:paraId="280EDD5D" w14:textId="7C105300" w:rsid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b. Discuss the role of arbitrage in the Arbitrage Pricing Theory (APT).</w:t>
      </w:r>
    </w:p>
    <w:p w14:paraId="21626E0C" w14:textId="77777777" w:rsidR="003F428C" w:rsidRP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6a) Distinguish between fundamental analysis and technical analysis.</w:t>
      </w:r>
    </w:p>
    <w:p w14:paraId="40364404" w14:textId="5824983A" w:rsid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8C">
        <w:rPr>
          <w:rFonts w:ascii="Times New Roman" w:hAnsi="Times New Roman" w:cs="Times New Roman"/>
          <w:sz w:val="24"/>
          <w:szCs w:val="24"/>
        </w:rPr>
        <w:t>b) What are the common mistakes made in investment management?</w:t>
      </w:r>
    </w:p>
    <w:p w14:paraId="465DEBB6" w14:textId="77777777" w:rsidR="003F428C" w:rsidRDefault="003F428C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E8C1" w14:textId="77777777" w:rsidR="00611E47" w:rsidRPr="00FF5F02" w:rsidRDefault="00611E47" w:rsidP="00611E4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A0E1392" w14:textId="77777777" w:rsidR="00611E47" w:rsidRPr="00FF5F02" w:rsidRDefault="00611E47" w:rsidP="00611E4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911B19E" w14:textId="77777777" w:rsidR="00611E47" w:rsidRPr="00FF5F02" w:rsidRDefault="00611E47" w:rsidP="00611E4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6D7AB40" w14:textId="77777777" w:rsidR="00611E47" w:rsidRPr="00FF5F02" w:rsidRDefault="00611E47" w:rsidP="00611E4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7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AD1A093" w14:textId="77777777" w:rsidR="00611E47" w:rsidRPr="00FF5F02" w:rsidRDefault="00611E47" w:rsidP="00611E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4709F793" w14:textId="77777777" w:rsidR="00611E47" w:rsidRPr="00D20F89" w:rsidRDefault="00611E47" w:rsidP="00611E4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8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96173B6" w14:textId="77777777" w:rsidR="00611E47" w:rsidRPr="003F428C" w:rsidRDefault="00611E47" w:rsidP="003F42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E47" w:rsidRPr="003F4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90A26"/>
    <w:multiLevelType w:val="hybridMultilevel"/>
    <w:tmpl w:val="523E9BBE"/>
    <w:lvl w:ilvl="0" w:tplc="3D5070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3329B"/>
    <w:multiLevelType w:val="hybridMultilevel"/>
    <w:tmpl w:val="2B920F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20809">
    <w:abstractNumId w:val="1"/>
  </w:num>
  <w:num w:numId="2" w16cid:durableId="11286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8C"/>
    <w:rsid w:val="000E6F71"/>
    <w:rsid w:val="00171F07"/>
    <w:rsid w:val="00172B8C"/>
    <w:rsid w:val="001F6B1A"/>
    <w:rsid w:val="00261E90"/>
    <w:rsid w:val="002B5A6B"/>
    <w:rsid w:val="003B59D5"/>
    <w:rsid w:val="003F428C"/>
    <w:rsid w:val="004C5345"/>
    <w:rsid w:val="00533E2B"/>
    <w:rsid w:val="005403F8"/>
    <w:rsid w:val="00611E47"/>
    <w:rsid w:val="0084217A"/>
    <w:rsid w:val="008A3539"/>
    <w:rsid w:val="008A4EAB"/>
    <w:rsid w:val="008D1260"/>
    <w:rsid w:val="008D4BCC"/>
    <w:rsid w:val="008E618E"/>
    <w:rsid w:val="009340CA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F6D7"/>
  <w15:chartTrackingRefBased/>
  <w15:docId w15:val="{92E03BB5-44D8-44C8-97CB-6FC1D744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assignmentsolutio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smu.assign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assignmentsolutions.com/" TargetMode="External"/><Relationship Id="rId5" Type="http://schemas.openxmlformats.org/officeDocument/2006/relationships/hyperlink" Target="smu.assignmen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2024-12-30T09:10:00Z</dcterms:created>
  <dcterms:modified xsi:type="dcterms:W3CDTF">2024-12-30T11:33:00Z</dcterms:modified>
</cp:coreProperties>
</file>