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0574" w14:textId="49FEF59B" w:rsidR="007766FA" w:rsidRPr="007766FA" w:rsidRDefault="007766FA" w:rsidP="007766F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66FA">
        <w:rPr>
          <w:rFonts w:ascii="Times New Roman" w:hAnsi="Times New Roman" w:cs="Times New Roman"/>
          <w:b/>
          <w:bCs/>
          <w:sz w:val="24"/>
          <w:szCs w:val="24"/>
          <w:u w:val="single"/>
        </w:rPr>
        <w:t>DIBM303 Management of Multinational Corporations</w:t>
      </w:r>
    </w:p>
    <w:p w14:paraId="702CB05F" w14:textId="77777777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3D7E" w14:textId="55210E41" w:rsidR="007766FA" w:rsidRPr="007766FA" w:rsidRDefault="007766FA" w:rsidP="007766F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6F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0F09943" w14:textId="5B554879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1. In what ways do international organizations impact the goals and hurdles encountered by businesses in the global market?</w:t>
      </w:r>
    </w:p>
    <w:p w14:paraId="30E1C7C4" w14:textId="2A8DFB73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2. What are the key theories that describe the behavior and flow of international trade, and how do they enhance our understanding of global economic relationships?</w:t>
      </w:r>
    </w:p>
    <w:p w14:paraId="1A3E4F71" w14:textId="55A2138C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3. Examine the latest trends in international management and assess how they influence the challenges and opportunities for multinational corporations in today’s global business landscape.</w:t>
      </w:r>
    </w:p>
    <w:p w14:paraId="215CE3B8" w14:textId="0398DC0B" w:rsidR="007766FA" w:rsidRPr="007766FA" w:rsidRDefault="007766FA" w:rsidP="007216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6F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D4AFC67" w14:textId="3B0747DE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4. Assess the major challenges and debates associated with technology transfer and suggest effective strategies for managing these issues in the modern business landscape.</w:t>
      </w:r>
    </w:p>
    <w:p w14:paraId="2E3B11A5" w14:textId="7C099364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5. Explain how comparative management principles can improve organizational efficiency and foster competitive advantage in various cultural and economic settings.</w:t>
      </w:r>
    </w:p>
    <w:p w14:paraId="3BDC56CF" w14:textId="33DE7080" w:rsidR="007766FA" w:rsidRDefault="007766FA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FA">
        <w:rPr>
          <w:rFonts w:ascii="Times New Roman" w:hAnsi="Times New Roman" w:cs="Times New Roman"/>
          <w:sz w:val="24"/>
          <w:szCs w:val="24"/>
        </w:rPr>
        <w:t>6. Examine the formulation of international business strategy, outlining the essential steps and their importance in managing the complexities of global markets.</w:t>
      </w:r>
    </w:p>
    <w:p w14:paraId="0E9323CC" w14:textId="77777777" w:rsidR="008A28B8" w:rsidRDefault="008A28B8" w:rsidP="007766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83D92" w14:textId="77777777" w:rsidR="00EE6762" w:rsidRPr="00FF5F02" w:rsidRDefault="00EE6762" w:rsidP="00EE67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DAECF92" w14:textId="77777777" w:rsidR="00EE6762" w:rsidRPr="00FF5F02" w:rsidRDefault="00EE6762" w:rsidP="00EE67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65E0376" w14:textId="77777777" w:rsidR="00EE6762" w:rsidRPr="00FF5F02" w:rsidRDefault="00EE6762" w:rsidP="00EE67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FB77D2A" w14:textId="77777777" w:rsidR="00EE6762" w:rsidRPr="00FF5F02" w:rsidRDefault="00EE6762" w:rsidP="00EE67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D49900C" w14:textId="77777777" w:rsidR="00EE6762" w:rsidRPr="00FF5F02" w:rsidRDefault="00EE6762" w:rsidP="00EE6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A27E363" w14:textId="77777777" w:rsidR="00EE6762" w:rsidRPr="00D20F89" w:rsidRDefault="00EE6762" w:rsidP="00EE676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EE6762" w:rsidRPr="00D2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A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721688"/>
    <w:rsid w:val="007766FA"/>
    <w:rsid w:val="0078638A"/>
    <w:rsid w:val="0084217A"/>
    <w:rsid w:val="008A28B8"/>
    <w:rsid w:val="008A3539"/>
    <w:rsid w:val="008A4EAB"/>
    <w:rsid w:val="008D1260"/>
    <w:rsid w:val="008D4BCC"/>
    <w:rsid w:val="009B4D78"/>
    <w:rsid w:val="00AE2D46"/>
    <w:rsid w:val="00B071E9"/>
    <w:rsid w:val="00B072C9"/>
    <w:rsid w:val="00B32C6E"/>
    <w:rsid w:val="00BE6F6D"/>
    <w:rsid w:val="00C371E8"/>
    <w:rsid w:val="00C60BCB"/>
    <w:rsid w:val="00EE676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68DC"/>
  <w15:chartTrackingRefBased/>
  <w15:docId w15:val="{ED6E4C23-0277-4641-9E34-60447F0B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7</cp:revision>
  <dcterms:created xsi:type="dcterms:W3CDTF">2024-12-30T10:34:00Z</dcterms:created>
  <dcterms:modified xsi:type="dcterms:W3CDTF">2024-12-30T11:36:00Z</dcterms:modified>
</cp:coreProperties>
</file>