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5C29" w14:textId="249E830E" w:rsidR="002B5A6B" w:rsidRPr="00884C43" w:rsidRDefault="00884C43" w:rsidP="00884C4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C43">
        <w:rPr>
          <w:rFonts w:ascii="Times New Roman" w:hAnsi="Times New Roman" w:cs="Times New Roman"/>
          <w:b/>
          <w:bCs/>
          <w:sz w:val="24"/>
          <w:szCs w:val="24"/>
          <w:u w:val="single"/>
        </w:rPr>
        <w:t>DMBA401 Strategic Management and Business Policy</w:t>
      </w:r>
    </w:p>
    <w:p w14:paraId="112B4C27" w14:textId="77777777" w:rsidR="006C25F0" w:rsidRDefault="006C25F0" w:rsidP="0088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03465" w14:textId="13BB3D4C" w:rsidR="00884C43" w:rsidRPr="006C25F0" w:rsidRDefault="00884C43" w:rsidP="006C2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F0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BBB4FAA" w14:textId="12D379B1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1. Identify and Describe Key Environmental Scanning Techniques Used in Strategy Analysis, Such as PESTLE Analysis and Porter’s Five Forces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2C562" w14:textId="605820A5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2. Explain the Strategy Formulation Process. How Does Each Stage Contribute to Creating an Effective Strategy?</w:t>
      </w:r>
    </w:p>
    <w:p w14:paraId="26C0AC45" w14:textId="77777777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3. Explain the Process of Developing Effective Business Policies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CB48B" w14:textId="77777777" w:rsidR="006C25F0" w:rsidRDefault="006C25F0" w:rsidP="0088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A1CB3" w14:textId="451528D8" w:rsidR="00884C43" w:rsidRPr="006C25F0" w:rsidRDefault="00884C43" w:rsidP="006C25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F0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2615694E" w14:textId="3A0C37EC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4. Describe the Main Business Strategies Employed by MNCs. How Do These Strategies Help MNCs Adapt to Different International Markets?</w:t>
      </w:r>
    </w:p>
    <w:p w14:paraId="36B19288" w14:textId="3FD1407D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5. Explain the Different Types of Strategic Alliances. How Does Each Type Serve Specific Business Needs and Strategic Goals?</w:t>
      </w:r>
    </w:p>
    <w:p w14:paraId="7DB1847D" w14:textId="576BF6A7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  <w:r w:rsidRPr="00884C43">
        <w:rPr>
          <w:rFonts w:ascii="Times New Roman" w:hAnsi="Times New Roman" w:cs="Times New Roman"/>
          <w:sz w:val="24"/>
          <w:szCs w:val="24"/>
        </w:rPr>
        <w:t>6. Define Creativity and Innovation in the Context of Business. How Do These Two Concepts Differ, and Why Are They Essential for Business Success in Today’s Competitive Environment?</w:t>
      </w:r>
    </w:p>
    <w:p w14:paraId="7D5EC689" w14:textId="77777777" w:rsidR="00884C43" w:rsidRDefault="00884C43" w:rsidP="0088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0DF1E" w14:textId="77777777" w:rsidR="00B67D6D" w:rsidRPr="00FF5F02" w:rsidRDefault="00B67D6D" w:rsidP="00B67D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A5C64A8" w14:textId="77777777" w:rsidR="00B67D6D" w:rsidRPr="00FF5F02" w:rsidRDefault="00B67D6D" w:rsidP="00B67D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058E43F2" w14:textId="77777777" w:rsidR="00B67D6D" w:rsidRPr="00FF5F02" w:rsidRDefault="00B67D6D" w:rsidP="00B67D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DD15642" w14:textId="77777777" w:rsidR="00B67D6D" w:rsidRPr="00FF5F02" w:rsidRDefault="00B67D6D" w:rsidP="00B67D6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2E6F66C" w14:textId="77777777" w:rsidR="00B67D6D" w:rsidRPr="00FF5F02" w:rsidRDefault="00B67D6D" w:rsidP="00B67D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1885BEA" w14:textId="77777777" w:rsidR="00B67D6D" w:rsidRPr="00331804" w:rsidRDefault="00B67D6D" w:rsidP="00B67D6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EB8ECCA" w14:textId="77777777" w:rsidR="00B67D6D" w:rsidRPr="00884C43" w:rsidRDefault="00B67D6D" w:rsidP="00884C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7D6D" w:rsidRPr="0088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43"/>
    <w:rsid w:val="000E6F71"/>
    <w:rsid w:val="00171F07"/>
    <w:rsid w:val="001F6B1A"/>
    <w:rsid w:val="00261E90"/>
    <w:rsid w:val="002B5A6B"/>
    <w:rsid w:val="002C0311"/>
    <w:rsid w:val="003B59D5"/>
    <w:rsid w:val="004C5345"/>
    <w:rsid w:val="00533E2B"/>
    <w:rsid w:val="00677BE5"/>
    <w:rsid w:val="006C25F0"/>
    <w:rsid w:val="0084217A"/>
    <w:rsid w:val="00884C43"/>
    <w:rsid w:val="008A3539"/>
    <w:rsid w:val="008A4EAB"/>
    <w:rsid w:val="008D1260"/>
    <w:rsid w:val="008D4BCC"/>
    <w:rsid w:val="009B4D78"/>
    <w:rsid w:val="00B071E9"/>
    <w:rsid w:val="00B072C9"/>
    <w:rsid w:val="00B32C6E"/>
    <w:rsid w:val="00B67D6D"/>
    <w:rsid w:val="00BE6F6D"/>
    <w:rsid w:val="00C371E8"/>
    <w:rsid w:val="00C60BC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365C"/>
  <w15:chartTrackingRefBased/>
  <w15:docId w15:val="{2EDBDA1F-A2D4-4B05-9809-4358629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2024-12-30T14:16:00Z</dcterms:created>
  <dcterms:modified xsi:type="dcterms:W3CDTF">2024-12-30T15:25:00Z</dcterms:modified>
</cp:coreProperties>
</file>