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82F" w14:textId="66D1626C" w:rsidR="00575968" w:rsidRPr="00575968" w:rsidRDefault="00575968" w:rsidP="005759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968">
        <w:rPr>
          <w:rFonts w:ascii="Times New Roman" w:hAnsi="Times New Roman" w:cs="Times New Roman"/>
          <w:b/>
          <w:bCs/>
          <w:sz w:val="24"/>
          <w:szCs w:val="24"/>
          <w:u w:val="single"/>
        </w:rPr>
        <w:t>DSCM402 Category Management in Purchasing</w:t>
      </w:r>
    </w:p>
    <w:p w14:paraId="5AD9125A" w14:textId="77777777" w:rsidR="00BC08A1" w:rsidRDefault="00BC08A1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516B" w14:textId="29667667" w:rsidR="00575968" w:rsidRPr="00BC08A1" w:rsidRDefault="00575968" w:rsidP="00BC08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8A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AB855C7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1. What is concept of category management in Purchase? Explain with examples.</w:t>
      </w:r>
    </w:p>
    <w:p w14:paraId="5DF2DA9B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2. Identify Circular process in category management with suitable examples.</w:t>
      </w:r>
    </w:p>
    <w:p w14:paraId="5E0B27B6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3. Assess in detail with examples - Recruiting the team members in category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0B233" w14:textId="77777777" w:rsidR="00BC08A1" w:rsidRDefault="00BC08A1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A8846" w14:textId="54A1E4BB" w:rsidR="00575968" w:rsidRPr="00BC08A1" w:rsidRDefault="00575968" w:rsidP="00BC08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8A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57BB597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4. Identify the value adding points in supply chain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97D4D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5. Distinguish Risk and Contingency Planning with suitable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73AD2F" w14:textId="7403A5B8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8">
        <w:rPr>
          <w:rFonts w:ascii="Times New Roman" w:hAnsi="Times New Roman" w:cs="Times New Roman"/>
          <w:sz w:val="24"/>
          <w:szCs w:val="24"/>
        </w:rPr>
        <w:t>6. Explain contract planning in detail with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437DE" w14:textId="77777777" w:rsidR="00575968" w:rsidRDefault="00575968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9F4EB" w14:textId="77777777" w:rsidR="00E0107B" w:rsidRPr="00FF5F02" w:rsidRDefault="00E0107B" w:rsidP="00E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859FDB" w14:textId="77777777" w:rsidR="00E0107B" w:rsidRPr="00FF5F02" w:rsidRDefault="00E0107B" w:rsidP="00E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3526F26" w14:textId="77777777" w:rsidR="00E0107B" w:rsidRPr="00FF5F02" w:rsidRDefault="00E0107B" w:rsidP="00E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C7ECF6E" w14:textId="77777777" w:rsidR="00E0107B" w:rsidRPr="00FF5F02" w:rsidRDefault="00E0107B" w:rsidP="00E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7E8ABDE" w14:textId="77777777" w:rsidR="00E0107B" w:rsidRPr="00FF5F02" w:rsidRDefault="00E0107B" w:rsidP="00E010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41635B2" w14:textId="77777777" w:rsidR="00E0107B" w:rsidRPr="00D20F89" w:rsidRDefault="00E0107B" w:rsidP="00E0107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7D989D8" w14:textId="77777777" w:rsidR="00E0107B" w:rsidRPr="00575968" w:rsidRDefault="00E0107B" w:rsidP="0057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07B" w:rsidRPr="00575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8"/>
    <w:rsid w:val="000E6F71"/>
    <w:rsid w:val="00171F07"/>
    <w:rsid w:val="001F6B1A"/>
    <w:rsid w:val="00261E90"/>
    <w:rsid w:val="002B5A6B"/>
    <w:rsid w:val="003B59D5"/>
    <w:rsid w:val="004C5345"/>
    <w:rsid w:val="00533E2B"/>
    <w:rsid w:val="00575968"/>
    <w:rsid w:val="0084217A"/>
    <w:rsid w:val="008A3539"/>
    <w:rsid w:val="008A4EAB"/>
    <w:rsid w:val="008C551B"/>
    <w:rsid w:val="008D1260"/>
    <w:rsid w:val="008D4BCC"/>
    <w:rsid w:val="009B4D78"/>
    <w:rsid w:val="00B071E9"/>
    <w:rsid w:val="00B072C9"/>
    <w:rsid w:val="00B32C6E"/>
    <w:rsid w:val="00BC08A1"/>
    <w:rsid w:val="00BE6F6D"/>
    <w:rsid w:val="00C371E8"/>
    <w:rsid w:val="00C60BCB"/>
    <w:rsid w:val="00E0107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A95A"/>
  <w15:chartTrackingRefBased/>
  <w15:docId w15:val="{75274DFB-ABD4-4AB5-BFF3-0908E61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9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9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9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9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9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1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2025-01-15T09:40:00Z</dcterms:created>
  <dcterms:modified xsi:type="dcterms:W3CDTF">2025-01-15T10:26:00Z</dcterms:modified>
</cp:coreProperties>
</file>