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BCE60" w14:textId="77777777" w:rsidR="00D02D70" w:rsidRPr="00D02D70" w:rsidRDefault="00D02D70" w:rsidP="00E07761">
      <w:pPr>
        <w:spacing w:line="360" w:lineRule="auto"/>
        <w:jc w:val="center"/>
        <w:rPr>
          <w:rFonts w:ascii="Times New Roman" w:hAnsi="Times New Roman" w:cs="Times New Roman"/>
          <w:b/>
          <w:bCs/>
          <w:sz w:val="24"/>
          <w:szCs w:val="24"/>
          <w:u w:val="single"/>
        </w:rPr>
      </w:pPr>
      <w:r w:rsidRPr="00D02D70">
        <w:rPr>
          <w:rFonts w:ascii="Times New Roman" w:hAnsi="Times New Roman" w:cs="Times New Roman"/>
          <w:b/>
          <w:bCs/>
          <w:sz w:val="24"/>
          <w:szCs w:val="24"/>
          <w:u w:val="single"/>
        </w:rPr>
        <w:t>Business Communication</w:t>
      </w:r>
    </w:p>
    <w:p w14:paraId="7658580B" w14:textId="77777777" w:rsidR="00D43C9D" w:rsidRDefault="00D43C9D" w:rsidP="00E07761">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EB8AA16" w14:textId="65ABB837" w:rsidR="00B429C4" w:rsidRPr="00A878CC" w:rsidRDefault="006C0673" w:rsidP="00E07761">
      <w:pPr>
        <w:spacing w:line="360" w:lineRule="auto"/>
        <w:jc w:val="both"/>
        <w:rPr>
          <w:rFonts w:ascii="Times New Roman" w:hAnsi="Times New Roman" w:cs="Times New Roman"/>
          <w:b/>
          <w:bCs/>
          <w:sz w:val="24"/>
          <w:szCs w:val="24"/>
        </w:rPr>
      </w:pPr>
      <w:r w:rsidRPr="00A878CC">
        <w:rPr>
          <w:rFonts w:ascii="Times New Roman" w:hAnsi="Times New Roman" w:cs="Times New Roman"/>
          <w:b/>
          <w:bCs/>
          <w:sz w:val="24"/>
          <w:szCs w:val="24"/>
        </w:rPr>
        <w:t>1. An online retailer of organic products, has experienced a significant delay in the shipment of their flagship product, organic olive oil. Due to unforeseen supply chain disruptions, the company anticipates a two-week delay in fulfilling customer orders.</w:t>
      </w:r>
    </w:p>
    <w:p w14:paraId="1813AEA7" w14:textId="77777777" w:rsidR="00B429C4" w:rsidRDefault="006C0673" w:rsidP="00E07761">
      <w:pPr>
        <w:spacing w:line="360" w:lineRule="auto"/>
        <w:jc w:val="both"/>
        <w:rPr>
          <w:rFonts w:ascii="Times New Roman" w:hAnsi="Times New Roman" w:cs="Times New Roman"/>
          <w:sz w:val="24"/>
          <w:szCs w:val="24"/>
        </w:rPr>
      </w:pPr>
      <w:r w:rsidRPr="00A878CC">
        <w:rPr>
          <w:rFonts w:ascii="Times New Roman" w:hAnsi="Times New Roman" w:cs="Times New Roman"/>
          <w:b/>
          <w:bCs/>
          <w:sz w:val="24"/>
          <w:szCs w:val="24"/>
        </w:rPr>
        <w:t>The customer service department must inform affected customers of the delay in a clear, concise, and professional manner. Would a direct or indirect approach be more effective in delivering the negative news of the shipment delay to customers? Justify your answer.</w:t>
      </w:r>
    </w:p>
    <w:p w14:paraId="35375FA7" w14:textId="0562AF7C" w:rsidR="00F2464A" w:rsidRPr="00A878CC" w:rsidRDefault="00F2464A" w:rsidP="00E07761">
      <w:pPr>
        <w:spacing w:line="360" w:lineRule="auto"/>
        <w:jc w:val="both"/>
        <w:rPr>
          <w:rFonts w:ascii="Times New Roman" w:hAnsi="Times New Roman" w:cs="Times New Roman"/>
          <w:b/>
          <w:bCs/>
          <w:sz w:val="24"/>
          <w:szCs w:val="24"/>
        </w:rPr>
      </w:pPr>
      <w:r w:rsidRPr="00A878CC">
        <w:rPr>
          <w:rFonts w:ascii="Times New Roman" w:hAnsi="Times New Roman" w:cs="Times New Roman"/>
          <w:b/>
          <w:bCs/>
          <w:sz w:val="24"/>
          <w:szCs w:val="24"/>
        </w:rPr>
        <w:t>Answer:</w:t>
      </w:r>
    </w:p>
    <w:p w14:paraId="4007BEEC" w14:textId="67ABB916" w:rsidR="00F2464A" w:rsidRPr="00F2464A" w:rsidRDefault="00F2464A" w:rsidP="00E07761">
      <w:pPr>
        <w:spacing w:line="360" w:lineRule="auto"/>
        <w:jc w:val="both"/>
        <w:rPr>
          <w:rFonts w:ascii="Times New Roman" w:hAnsi="Times New Roman" w:cs="Times New Roman"/>
          <w:b/>
          <w:bCs/>
          <w:sz w:val="24"/>
          <w:szCs w:val="24"/>
        </w:rPr>
      </w:pPr>
      <w:r w:rsidRPr="00F2464A">
        <w:rPr>
          <w:rFonts w:ascii="Times New Roman" w:hAnsi="Times New Roman" w:cs="Times New Roman"/>
          <w:b/>
          <w:bCs/>
          <w:sz w:val="24"/>
          <w:szCs w:val="24"/>
          <w:u w:val="single"/>
        </w:rPr>
        <w:t>Introduction</w:t>
      </w:r>
      <w:r w:rsidRPr="00F2464A">
        <w:rPr>
          <w:rFonts w:ascii="Times New Roman" w:hAnsi="Times New Roman" w:cs="Times New Roman"/>
          <w:b/>
          <w:bCs/>
          <w:sz w:val="24"/>
          <w:szCs w:val="24"/>
        </w:rPr>
        <w:t>:</w:t>
      </w:r>
    </w:p>
    <w:p w14:paraId="20759F1B" w14:textId="60ED948F" w:rsidR="00846ECF" w:rsidRPr="00846ECF" w:rsidRDefault="00846ECF" w:rsidP="00E07761">
      <w:pPr>
        <w:spacing w:line="360" w:lineRule="auto"/>
        <w:jc w:val="both"/>
        <w:rPr>
          <w:rFonts w:ascii="Times New Roman" w:hAnsi="Times New Roman" w:cs="Times New Roman"/>
          <w:sz w:val="24"/>
          <w:szCs w:val="24"/>
        </w:rPr>
      </w:pPr>
      <w:r w:rsidRPr="00846ECF">
        <w:rPr>
          <w:rFonts w:ascii="Times New Roman" w:hAnsi="Times New Roman" w:cs="Times New Roman"/>
          <w:sz w:val="24"/>
          <w:szCs w:val="24"/>
        </w:rPr>
        <w:t>In today’s fast-paced e-commerce environment, timely delivery is essential for maintaining customer satisfaction and trust. When delays occur, companies must manage customer expectations carefully to preserve their reputation. For an online retailer of organic products facing a two-week delay in the shipment of its flagship product, organic olive oil, customer communication becomes crucial. The customer service team’s role is to convey the delay effectively while minimizing disappointment. The choice between a direct or indirect approach depends on how best to maintain transparency, build trust, and ensure that the message is received positively.</w:t>
      </w:r>
    </w:p>
    <w:p w14:paraId="0B336092" w14:textId="5B6586B4" w:rsidR="00F2464A" w:rsidRDefault="00846ECF" w:rsidP="00E07761">
      <w:pPr>
        <w:spacing w:line="360" w:lineRule="auto"/>
        <w:jc w:val="both"/>
        <w:rPr>
          <w:rFonts w:ascii="Times New Roman" w:hAnsi="Times New Roman" w:cs="Times New Roman"/>
          <w:sz w:val="24"/>
          <w:szCs w:val="24"/>
        </w:rPr>
      </w:pPr>
      <w:r w:rsidRPr="00846ECF">
        <w:rPr>
          <w:rFonts w:ascii="Times New Roman" w:hAnsi="Times New Roman" w:cs="Times New Roman"/>
          <w:sz w:val="24"/>
          <w:szCs w:val="24"/>
        </w:rPr>
        <w:t>A direct approach, which immediately discloses the delay, can build credibility through honesty and respects the customer’s time by getting straight to the point. An indirect approach, on the other hand, softens the message by first providing context, easing customers into the news. Deciding on the best method requires evaluating the situation's severity and the company's communication style, ultimately aiming to handle the delay in a way that aligns with customer expectations and the company’s values.</w:t>
      </w:r>
    </w:p>
    <w:p w14:paraId="0C645BC5" w14:textId="77777777" w:rsidR="00CA2C8B" w:rsidRPr="00FF5F02" w:rsidRDefault="00CA2C8B" w:rsidP="00E0776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1213CF5"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32C32CE"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1A604B3"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90EE96B"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C1D9606" w14:textId="77777777" w:rsidR="00CA2C8B" w:rsidRPr="00FF5F02" w:rsidRDefault="00CA2C8B" w:rsidP="00E0776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611358E" w14:textId="77777777" w:rsidR="00CA2C8B" w:rsidRPr="00D20F89" w:rsidRDefault="00CA2C8B" w:rsidP="00E0776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19F8078" w14:textId="77777777" w:rsidR="00F2464A" w:rsidRDefault="00F2464A" w:rsidP="00E07761">
      <w:pPr>
        <w:spacing w:line="360" w:lineRule="auto"/>
        <w:jc w:val="both"/>
        <w:rPr>
          <w:rFonts w:ascii="Times New Roman" w:hAnsi="Times New Roman" w:cs="Times New Roman"/>
          <w:sz w:val="24"/>
          <w:szCs w:val="24"/>
        </w:rPr>
      </w:pPr>
    </w:p>
    <w:p w14:paraId="7DB34AFC" w14:textId="77777777" w:rsidR="00846ECF" w:rsidRDefault="00846ECF" w:rsidP="00E07761">
      <w:pPr>
        <w:spacing w:line="360" w:lineRule="auto"/>
        <w:jc w:val="both"/>
        <w:rPr>
          <w:rFonts w:ascii="Times New Roman" w:hAnsi="Times New Roman" w:cs="Times New Roman"/>
          <w:sz w:val="24"/>
          <w:szCs w:val="24"/>
        </w:rPr>
      </w:pPr>
    </w:p>
    <w:p w14:paraId="6ABB4027" w14:textId="156924BE" w:rsidR="00B429C4" w:rsidRPr="00E9143E" w:rsidRDefault="006C0673" w:rsidP="00E07761">
      <w:pPr>
        <w:spacing w:line="360" w:lineRule="auto"/>
        <w:jc w:val="both"/>
        <w:rPr>
          <w:rFonts w:ascii="Times New Roman" w:hAnsi="Times New Roman" w:cs="Times New Roman"/>
          <w:b/>
          <w:bCs/>
          <w:sz w:val="24"/>
          <w:szCs w:val="24"/>
        </w:rPr>
      </w:pPr>
      <w:r w:rsidRPr="00E9143E">
        <w:rPr>
          <w:rFonts w:ascii="Times New Roman" w:hAnsi="Times New Roman" w:cs="Times New Roman"/>
          <w:b/>
          <w:bCs/>
          <w:sz w:val="24"/>
          <w:szCs w:val="24"/>
        </w:rPr>
        <w:t xml:space="preserve">2. </w:t>
      </w:r>
      <w:proofErr w:type="spellStart"/>
      <w:r w:rsidRPr="00E9143E">
        <w:rPr>
          <w:rFonts w:ascii="Times New Roman" w:hAnsi="Times New Roman" w:cs="Times New Roman"/>
          <w:b/>
          <w:bCs/>
          <w:sz w:val="24"/>
          <w:szCs w:val="24"/>
        </w:rPr>
        <w:t>Infoway</w:t>
      </w:r>
      <w:proofErr w:type="spellEnd"/>
      <w:r w:rsidRPr="00E9143E">
        <w:rPr>
          <w:rFonts w:ascii="Times New Roman" w:hAnsi="Times New Roman" w:cs="Times New Roman"/>
          <w:b/>
          <w:bCs/>
          <w:sz w:val="24"/>
          <w:szCs w:val="24"/>
        </w:rPr>
        <w:t xml:space="preserve"> Creators is an online marketing company employed by </w:t>
      </w:r>
      <w:proofErr w:type="spellStart"/>
      <w:r w:rsidRPr="00E9143E">
        <w:rPr>
          <w:rFonts w:ascii="Times New Roman" w:hAnsi="Times New Roman" w:cs="Times New Roman"/>
          <w:b/>
          <w:bCs/>
          <w:sz w:val="24"/>
          <w:szCs w:val="24"/>
        </w:rPr>
        <w:t>Medigain</w:t>
      </w:r>
      <w:proofErr w:type="spellEnd"/>
      <w:r w:rsidRPr="00E9143E">
        <w:rPr>
          <w:rFonts w:ascii="Times New Roman" w:hAnsi="Times New Roman" w:cs="Times New Roman"/>
          <w:b/>
          <w:bCs/>
          <w:sz w:val="24"/>
          <w:szCs w:val="24"/>
        </w:rPr>
        <w:t xml:space="preserve">. </w:t>
      </w:r>
      <w:proofErr w:type="spellStart"/>
      <w:r w:rsidRPr="00E9143E">
        <w:rPr>
          <w:rFonts w:ascii="Times New Roman" w:hAnsi="Times New Roman" w:cs="Times New Roman"/>
          <w:b/>
          <w:bCs/>
          <w:sz w:val="24"/>
          <w:szCs w:val="24"/>
        </w:rPr>
        <w:t>Infoway</w:t>
      </w:r>
      <w:proofErr w:type="spellEnd"/>
      <w:r w:rsidRPr="00E9143E">
        <w:rPr>
          <w:rFonts w:ascii="Times New Roman" w:hAnsi="Times New Roman" w:cs="Times New Roman"/>
          <w:b/>
          <w:bCs/>
          <w:sz w:val="24"/>
          <w:szCs w:val="24"/>
        </w:rPr>
        <w:t xml:space="preserve"> is arranging for a series of global online sessions by expert doctor panels for </w:t>
      </w:r>
      <w:proofErr w:type="spellStart"/>
      <w:r w:rsidRPr="00E9143E">
        <w:rPr>
          <w:rFonts w:ascii="Times New Roman" w:hAnsi="Times New Roman" w:cs="Times New Roman"/>
          <w:b/>
          <w:bCs/>
          <w:sz w:val="24"/>
          <w:szCs w:val="24"/>
        </w:rPr>
        <w:t>Medigain</w:t>
      </w:r>
      <w:proofErr w:type="spellEnd"/>
      <w:r w:rsidRPr="00E9143E">
        <w:rPr>
          <w:rFonts w:ascii="Times New Roman" w:hAnsi="Times New Roman" w:cs="Times New Roman"/>
          <w:b/>
          <w:bCs/>
          <w:sz w:val="24"/>
          <w:szCs w:val="24"/>
        </w:rPr>
        <w:t xml:space="preserve">. Since the webinars will have large number of participants, </w:t>
      </w:r>
      <w:proofErr w:type="spellStart"/>
      <w:r w:rsidRPr="00E9143E">
        <w:rPr>
          <w:rFonts w:ascii="Times New Roman" w:hAnsi="Times New Roman" w:cs="Times New Roman"/>
          <w:b/>
          <w:bCs/>
          <w:sz w:val="24"/>
          <w:szCs w:val="24"/>
        </w:rPr>
        <w:t>Infoway</w:t>
      </w:r>
      <w:proofErr w:type="spellEnd"/>
      <w:r w:rsidRPr="00E9143E">
        <w:rPr>
          <w:rFonts w:ascii="Times New Roman" w:hAnsi="Times New Roman" w:cs="Times New Roman"/>
          <w:b/>
          <w:bCs/>
          <w:sz w:val="24"/>
          <w:szCs w:val="24"/>
        </w:rPr>
        <w:t xml:space="preserve"> suggested use of backchannel. What are some ways to incorporate backchannel for </w:t>
      </w:r>
      <w:proofErr w:type="spellStart"/>
      <w:r w:rsidRPr="00E9143E">
        <w:rPr>
          <w:rFonts w:ascii="Times New Roman" w:hAnsi="Times New Roman" w:cs="Times New Roman"/>
          <w:b/>
          <w:bCs/>
          <w:sz w:val="24"/>
          <w:szCs w:val="24"/>
        </w:rPr>
        <w:t>Medigain</w:t>
      </w:r>
      <w:proofErr w:type="spellEnd"/>
      <w:r w:rsidRPr="00E9143E">
        <w:rPr>
          <w:rFonts w:ascii="Times New Roman" w:hAnsi="Times New Roman" w:cs="Times New Roman"/>
          <w:b/>
          <w:bCs/>
          <w:sz w:val="24"/>
          <w:szCs w:val="24"/>
        </w:rPr>
        <w:t>?</w:t>
      </w:r>
    </w:p>
    <w:p w14:paraId="4C329A37" w14:textId="54C9BF52" w:rsidR="00846ECF" w:rsidRDefault="00846ECF" w:rsidP="00E07761">
      <w:pPr>
        <w:spacing w:line="360" w:lineRule="auto"/>
        <w:jc w:val="both"/>
        <w:rPr>
          <w:rFonts w:ascii="Times New Roman" w:hAnsi="Times New Roman" w:cs="Times New Roman"/>
          <w:sz w:val="24"/>
          <w:szCs w:val="24"/>
        </w:rPr>
      </w:pPr>
      <w:r w:rsidRPr="00E9143E">
        <w:rPr>
          <w:rFonts w:ascii="Times New Roman" w:hAnsi="Times New Roman" w:cs="Times New Roman"/>
          <w:b/>
          <w:bCs/>
          <w:sz w:val="24"/>
          <w:szCs w:val="24"/>
        </w:rPr>
        <w:t>Answer:</w:t>
      </w:r>
    </w:p>
    <w:p w14:paraId="2C7033CC" w14:textId="77777777" w:rsidR="00445533" w:rsidRPr="00F2464A" w:rsidRDefault="00445533" w:rsidP="00E07761">
      <w:pPr>
        <w:spacing w:line="360" w:lineRule="auto"/>
        <w:jc w:val="both"/>
        <w:rPr>
          <w:rFonts w:ascii="Times New Roman" w:hAnsi="Times New Roman" w:cs="Times New Roman"/>
          <w:b/>
          <w:bCs/>
          <w:sz w:val="24"/>
          <w:szCs w:val="24"/>
        </w:rPr>
      </w:pPr>
      <w:r w:rsidRPr="00F2464A">
        <w:rPr>
          <w:rFonts w:ascii="Times New Roman" w:hAnsi="Times New Roman" w:cs="Times New Roman"/>
          <w:b/>
          <w:bCs/>
          <w:sz w:val="24"/>
          <w:szCs w:val="24"/>
          <w:u w:val="single"/>
        </w:rPr>
        <w:t>Introduction</w:t>
      </w:r>
      <w:r w:rsidRPr="00F2464A">
        <w:rPr>
          <w:rFonts w:ascii="Times New Roman" w:hAnsi="Times New Roman" w:cs="Times New Roman"/>
          <w:b/>
          <w:bCs/>
          <w:sz w:val="24"/>
          <w:szCs w:val="24"/>
        </w:rPr>
        <w:t>:</w:t>
      </w:r>
    </w:p>
    <w:p w14:paraId="34A6175E" w14:textId="6A335761" w:rsidR="00846ECF" w:rsidRDefault="00445533" w:rsidP="00E07761">
      <w:pPr>
        <w:spacing w:line="360" w:lineRule="auto"/>
        <w:jc w:val="both"/>
        <w:rPr>
          <w:rFonts w:ascii="Times New Roman" w:hAnsi="Times New Roman" w:cs="Times New Roman"/>
          <w:sz w:val="24"/>
          <w:szCs w:val="24"/>
        </w:rPr>
      </w:pPr>
      <w:r w:rsidRPr="00445533">
        <w:rPr>
          <w:rFonts w:ascii="Times New Roman" w:hAnsi="Times New Roman" w:cs="Times New Roman"/>
          <w:sz w:val="24"/>
          <w:szCs w:val="24"/>
        </w:rPr>
        <w:t xml:space="preserve">In today’s digital age, interactive online sessions such as webinars have become essential for businesses to connect with large audiences, share expert insights, and enhance engagement. </w:t>
      </w:r>
      <w:proofErr w:type="spellStart"/>
      <w:r w:rsidRPr="00445533">
        <w:rPr>
          <w:rFonts w:ascii="Times New Roman" w:hAnsi="Times New Roman" w:cs="Times New Roman"/>
          <w:sz w:val="24"/>
          <w:szCs w:val="24"/>
        </w:rPr>
        <w:t>Medigain</w:t>
      </w:r>
      <w:proofErr w:type="spellEnd"/>
      <w:r w:rsidRPr="00445533">
        <w:rPr>
          <w:rFonts w:ascii="Times New Roman" w:hAnsi="Times New Roman" w:cs="Times New Roman"/>
          <w:sz w:val="24"/>
          <w:szCs w:val="24"/>
        </w:rPr>
        <w:t xml:space="preserve">, a healthcare-focused company, is collaborating with </w:t>
      </w:r>
      <w:proofErr w:type="spellStart"/>
      <w:r w:rsidRPr="00445533">
        <w:rPr>
          <w:rFonts w:ascii="Times New Roman" w:hAnsi="Times New Roman" w:cs="Times New Roman"/>
          <w:sz w:val="24"/>
          <w:szCs w:val="24"/>
        </w:rPr>
        <w:t>Infoway</w:t>
      </w:r>
      <w:proofErr w:type="spellEnd"/>
      <w:r w:rsidRPr="00445533">
        <w:rPr>
          <w:rFonts w:ascii="Times New Roman" w:hAnsi="Times New Roman" w:cs="Times New Roman"/>
          <w:sz w:val="24"/>
          <w:szCs w:val="24"/>
        </w:rPr>
        <w:t xml:space="preserve"> Creators, an online marketing agency, to organize a series of global webinars featuring expert doctor panels. With an anticipated high number of participants, </w:t>
      </w:r>
      <w:proofErr w:type="spellStart"/>
      <w:r w:rsidRPr="00445533">
        <w:rPr>
          <w:rFonts w:ascii="Times New Roman" w:hAnsi="Times New Roman" w:cs="Times New Roman"/>
          <w:sz w:val="24"/>
          <w:szCs w:val="24"/>
        </w:rPr>
        <w:t>Infoway</w:t>
      </w:r>
      <w:proofErr w:type="spellEnd"/>
      <w:r w:rsidRPr="00445533">
        <w:rPr>
          <w:rFonts w:ascii="Times New Roman" w:hAnsi="Times New Roman" w:cs="Times New Roman"/>
          <w:sz w:val="24"/>
          <w:szCs w:val="24"/>
        </w:rPr>
        <w:t xml:space="preserve"> has proposed the use of a backchannel to improve communication, facilitate real-time interaction, and make the sessions more engaging. A backchannel is an auxiliary mode of communication that runs concurrently with the main presentation or event. It allows participants to share comments, ask questions, and discuss topics in real time without interrupting the speakers. For </w:t>
      </w:r>
      <w:proofErr w:type="spellStart"/>
      <w:r w:rsidRPr="00445533">
        <w:rPr>
          <w:rFonts w:ascii="Times New Roman" w:hAnsi="Times New Roman" w:cs="Times New Roman"/>
          <w:sz w:val="24"/>
          <w:szCs w:val="24"/>
        </w:rPr>
        <w:t>Medigain</w:t>
      </w:r>
      <w:proofErr w:type="spellEnd"/>
      <w:r w:rsidRPr="00445533">
        <w:rPr>
          <w:rFonts w:ascii="Times New Roman" w:hAnsi="Times New Roman" w:cs="Times New Roman"/>
          <w:sz w:val="24"/>
          <w:szCs w:val="24"/>
        </w:rPr>
        <w:t>, incorporating a backchannel could not only improve audience participation but also offer valuable feedback and foster a more dynamic, collaborative learning environment.</w:t>
      </w:r>
    </w:p>
    <w:p w14:paraId="3CFED4B9" w14:textId="77777777" w:rsidR="00445533" w:rsidRDefault="00445533" w:rsidP="00E07761">
      <w:pPr>
        <w:spacing w:line="360" w:lineRule="auto"/>
        <w:jc w:val="both"/>
        <w:rPr>
          <w:rFonts w:ascii="Times New Roman" w:hAnsi="Times New Roman" w:cs="Times New Roman"/>
          <w:sz w:val="24"/>
          <w:szCs w:val="24"/>
        </w:rPr>
      </w:pPr>
    </w:p>
    <w:p w14:paraId="5266F2C9" w14:textId="77777777" w:rsidR="00CA2C8B" w:rsidRPr="00FF5F02" w:rsidRDefault="00CA2C8B" w:rsidP="00E0776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7CE315"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1C208335"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6565548"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9127A81"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4F28E6A" w14:textId="77777777" w:rsidR="00CA2C8B" w:rsidRPr="00FF5F02" w:rsidRDefault="00CA2C8B" w:rsidP="00E0776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84E5365" w14:textId="77777777" w:rsidR="00CA2C8B" w:rsidRPr="00D20F89" w:rsidRDefault="00CA2C8B" w:rsidP="00E0776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006F289" w14:textId="77777777" w:rsidR="00846ECF" w:rsidRDefault="00846ECF" w:rsidP="00E07761">
      <w:pPr>
        <w:spacing w:line="360" w:lineRule="auto"/>
        <w:jc w:val="both"/>
        <w:rPr>
          <w:rFonts w:ascii="Times New Roman" w:hAnsi="Times New Roman" w:cs="Times New Roman"/>
          <w:sz w:val="24"/>
          <w:szCs w:val="24"/>
        </w:rPr>
      </w:pPr>
    </w:p>
    <w:p w14:paraId="1A1C8BB4" w14:textId="77777777" w:rsidR="00DE1AD2" w:rsidRPr="000D1883" w:rsidRDefault="006C0673" w:rsidP="00E07761">
      <w:pPr>
        <w:spacing w:line="360" w:lineRule="auto"/>
        <w:jc w:val="both"/>
        <w:rPr>
          <w:rFonts w:ascii="Times New Roman" w:hAnsi="Times New Roman" w:cs="Times New Roman"/>
          <w:b/>
          <w:bCs/>
          <w:sz w:val="24"/>
          <w:szCs w:val="24"/>
        </w:rPr>
      </w:pPr>
      <w:r w:rsidRPr="000D1883">
        <w:rPr>
          <w:rFonts w:ascii="Times New Roman" w:hAnsi="Times New Roman" w:cs="Times New Roman"/>
          <w:b/>
          <w:bCs/>
          <w:sz w:val="24"/>
          <w:szCs w:val="24"/>
        </w:rPr>
        <w:t>3. Maximus, a tech startup, is facing challenges in effectively communicating complex product information to its customers via mobile devices. Despite using concise language and clear headings, the messages often fail to engage users and lead to customer inquiries.</w:t>
      </w:r>
    </w:p>
    <w:p w14:paraId="42CC0CCB" w14:textId="26C7D4D0" w:rsidR="00DE1AD2" w:rsidRPr="000D1883" w:rsidRDefault="006C0673" w:rsidP="00E07761">
      <w:pPr>
        <w:spacing w:line="360" w:lineRule="auto"/>
        <w:jc w:val="both"/>
        <w:rPr>
          <w:rFonts w:ascii="Times New Roman" w:hAnsi="Times New Roman" w:cs="Times New Roman"/>
          <w:b/>
          <w:bCs/>
          <w:sz w:val="24"/>
          <w:szCs w:val="24"/>
        </w:rPr>
      </w:pPr>
      <w:r w:rsidRPr="000D1883">
        <w:rPr>
          <w:rFonts w:ascii="Times New Roman" w:hAnsi="Times New Roman" w:cs="Times New Roman"/>
          <w:b/>
          <w:bCs/>
          <w:sz w:val="24"/>
          <w:szCs w:val="24"/>
        </w:rPr>
        <w:t>a.</w:t>
      </w:r>
      <w:r w:rsidR="00DE1AD2" w:rsidRPr="000D1883">
        <w:rPr>
          <w:rFonts w:ascii="Times New Roman" w:hAnsi="Times New Roman" w:cs="Times New Roman"/>
          <w:b/>
          <w:bCs/>
          <w:sz w:val="24"/>
          <w:szCs w:val="24"/>
        </w:rPr>
        <w:t xml:space="preserve"> What strategies can </w:t>
      </w:r>
      <w:proofErr w:type="spellStart"/>
      <w:r w:rsidR="00DE1AD2" w:rsidRPr="000D1883">
        <w:rPr>
          <w:rFonts w:ascii="Times New Roman" w:hAnsi="Times New Roman" w:cs="Times New Roman"/>
          <w:b/>
          <w:bCs/>
          <w:sz w:val="24"/>
          <w:szCs w:val="24"/>
        </w:rPr>
        <w:t>SwiftCorp</w:t>
      </w:r>
      <w:proofErr w:type="spellEnd"/>
      <w:r w:rsidR="00DE1AD2" w:rsidRPr="000D1883">
        <w:rPr>
          <w:rFonts w:ascii="Times New Roman" w:hAnsi="Times New Roman" w:cs="Times New Roman"/>
          <w:b/>
          <w:bCs/>
          <w:sz w:val="24"/>
          <w:szCs w:val="24"/>
        </w:rPr>
        <w:t xml:space="preserve"> implement to improve the readability and</w:t>
      </w:r>
      <w:r w:rsidRPr="000D1883">
        <w:rPr>
          <w:rFonts w:ascii="Times New Roman" w:hAnsi="Times New Roman" w:cs="Times New Roman"/>
          <w:b/>
          <w:bCs/>
          <w:sz w:val="24"/>
          <w:szCs w:val="24"/>
        </w:rPr>
        <w:t xml:space="preserve"> comprehension of their mobile messages?</w:t>
      </w:r>
    </w:p>
    <w:p w14:paraId="5DE2DB45" w14:textId="6E7CD881" w:rsidR="004A32F3" w:rsidRDefault="004A32F3" w:rsidP="00E07761">
      <w:pPr>
        <w:spacing w:line="360" w:lineRule="auto"/>
        <w:jc w:val="both"/>
        <w:rPr>
          <w:rFonts w:ascii="Times New Roman" w:hAnsi="Times New Roman" w:cs="Times New Roman"/>
          <w:sz w:val="24"/>
          <w:szCs w:val="24"/>
        </w:rPr>
      </w:pPr>
      <w:r w:rsidRPr="000D1883">
        <w:rPr>
          <w:rFonts w:ascii="Times New Roman" w:hAnsi="Times New Roman" w:cs="Times New Roman"/>
          <w:b/>
          <w:bCs/>
          <w:sz w:val="24"/>
          <w:szCs w:val="24"/>
        </w:rPr>
        <w:t>Answer:</w:t>
      </w:r>
    </w:p>
    <w:p w14:paraId="4514C875" w14:textId="77777777" w:rsidR="00E9143E" w:rsidRPr="00F2464A" w:rsidRDefault="00E9143E" w:rsidP="00E07761">
      <w:pPr>
        <w:spacing w:line="360" w:lineRule="auto"/>
        <w:jc w:val="both"/>
        <w:rPr>
          <w:rFonts w:ascii="Times New Roman" w:hAnsi="Times New Roman" w:cs="Times New Roman"/>
          <w:b/>
          <w:bCs/>
          <w:sz w:val="24"/>
          <w:szCs w:val="24"/>
        </w:rPr>
      </w:pPr>
      <w:r w:rsidRPr="00F2464A">
        <w:rPr>
          <w:rFonts w:ascii="Times New Roman" w:hAnsi="Times New Roman" w:cs="Times New Roman"/>
          <w:b/>
          <w:bCs/>
          <w:sz w:val="24"/>
          <w:szCs w:val="24"/>
          <w:u w:val="single"/>
        </w:rPr>
        <w:t>Introduction</w:t>
      </w:r>
      <w:r w:rsidRPr="00F2464A">
        <w:rPr>
          <w:rFonts w:ascii="Times New Roman" w:hAnsi="Times New Roman" w:cs="Times New Roman"/>
          <w:b/>
          <w:bCs/>
          <w:sz w:val="24"/>
          <w:szCs w:val="24"/>
        </w:rPr>
        <w:t>:</w:t>
      </w:r>
    </w:p>
    <w:p w14:paraId="53157783" w14:textId="204E097F" w:rsidR="004A32F3" w:rsidRDefault="003855FE" w:rsidP="00E07761">
      <w:pPr>
        <w:spacing w:line="360" w:lineRule="auto"/>
        <w:jc w:val="both"/>
        <w:rPr>
          <w:rFonts w:ascii="Times New Roman" w:hAnsi="Times New Roman" w:cs="Times New Roman"/>
          <w:sz w:val="24"/>
          <w:szCs w:val="24"/>
        </w:rPr>
      </w:pPr>
      <w:r w:rsidRPr="003855FE">
        <w:rPr>
          <w:rFonts w:ascii="Times New Roman" w:hAnsi="Times New Roman" w:cs="Times New Roman"/>
          <w:sz w:val="24"/>
          <w:szCs w:val="24"/>
        </w:rPr>
        <w:t xml:space="preserve">Maximus, a tech startup, faces difficulties in communicating intricate product information to customers on mobile devices. Although their messages use concise language and clear headings, they often fail to engage users, leading to increased customer inquiries. This highlights a need for improved communication strategies that make complex information more accessible and engaging on mobile platforms. The question seeks to explore strategies </w:t>
      </w:r>
      <w:proofErr w:type="spellStart"/>
      <w:r w:rsidRPr="003855FE">
        <w:rPr>
          <w:rFonts w:ascii="Times New Roman" w:hAnsi="Times New Roman" w:cs="Times New Roman"/>
          <w:sz w:val="24"/>
          <w:szCs w:val="24"/>
        </w:rPr>
        <w:t>SwiftCorp</w:t>
      </w:r>
      <w:proofErr w:type="spellEnd"/>
      <w:r w:rsidRPr="003855FE">
        <w:rPr>
          <w:rFonts w:ascii="Times New Roman" w:hAnsi="Times New Roman" w:cs="Times New Roman"/>
          <w:sz w:val="24"/>
          <w:szCs w:val="24"/>
        </w:rPr>
        <w:t xml:space="preserve"> could employ to enhance the readability and comprehension of these messages, ultimately improving the customer experience.</w:t>
      </w:r>
    </w:p>
    <w:p w14:paraId="220C42C5" w14:textId="77777777" w:rsidR="003855FE" w:rsidRDefault="003855FE" w:rsidP="00E07761">
      <w:pPr>
        <w:spacing w:line="360" w:lineRule="auto"/>
        <w:jc w:val="both"/>
        <w:rPr>
          <w:rFonts w:ascii="Times New Roman" w:hAnsi="Times New Roman" w:cs="Times New Roman"/>
          <w:sz w:val="24"/>
          <w:szCs w:val="24"/>
        </w:rPr>
      </w:pPr>
    </w:p>
    <w:p w14:paraId="7991C22D" w14:textId="77777777" w:rsidR="00CA2C8B" w:rsidRPr="00FF5F02" w:rsidRDefault="00CA2C8B" w:rsidP="00E0776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67D31F86"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96D362A"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DC3C4F8"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A684485"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D1987C5" w14:textId="77777777" w:rsidR="00CA2C8B" w:rsidRPr="00FF5F02" w:rsidRDefault="00CA2C8B" w:rsidP="00E0776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7A6828" w14:textId="77777777" w:rsidR="00CA2C8B" w:rsidRPr="00D20F89" w:rsidRDefault="00CA2C8B" w:rsidP="00E0776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742FBBA" w14:textId="77777777" w:rsidR="004A32F3" w:rsidRDefault="004A32F3" w:rsidP="00E07761">
      <w:pPr>
        <w:spacing w:line="360" w:lineRule="auto"/>
        <w:jc w:val="both"/>
        <w:rPr>
          <w:rFonts w:ascii="Times New Roman" w:hAnsi="Times New Roman" w:cs="Times New Roman"/>
          <w:sz w:val="24"/>
          <w:szCs w:val="24"/>
        </w:rPr>
      </w:pPr>
    </w:p>
    <w:p w14:paraId="7584C807" w14:textId="2913AFD3" w:rsidR="006C0673" w:rsidRPr="00E9143E" w:rsidRDefault="006C0673" w:rsidP="00E07761">
      <w:pPr>
        <w:spacing w:line="360" w:lineRule="auto"/>
        <w:jc w:val="both"/>
        <w:rPr>
          <w:rFonts w:ascii="Times New Roman" w:hAnsi="Times New Roman" w:cs="Times New Roman"/>
          <w:b/>
          <w:bCs/>
          <w:sz w:val="24"/>
          <w:szCs w:val="24"/>
        </w:rPr>
      </w:pPr>
      <w:r w:rsidRPr="00E9143E">
        <w:rPr>
          <w:rFonts w:ascii="Times New Roman" w:hAnsi="Times New Roman" w:cs="Times New Roman"/>
          <w:b/>
          <w:bCs/>
          <w:sz w:val="24"/>
          <w:szCs w:val="24"/>
        </w:rPr>
        <w:t xml:space="preserve">b. How can </w:t>
      </w:r>
      <w:proofErr w:type="spellStart"/>
      <w:r w:rsidRPr="00E9143E">
        <w:rPr>
          <w:rFonts w:ascii="Times New Roman" w:hAnsi="Times New Roman" w:cs="Times New Roman"/>
          <w:b/>
          <w:bCs/>
          <w:sz w:val="24"/>
          <w:szCs w:val="24"/>
        </w:rPr>
        <w:t>SwiftCorp</w:t>
      </w:r>
      <w:proofErr w:type="spellEnd"/>
      <w:r w:rsidRPr="00E9143E">
        <w:rPr>
          <w:rFonts w:ascii="Times New Roman" w:hAnsi="Times New Roman" w:cs="Times New Roman"/>
          <w:b/>
          <w:bCs/>
          <w:sz w:val="24"/>
          <w:szCs w:val="24"/>
        </w:rPr>
        <w:t xml:space="preserve"> leverage visual elements to enhance message delivery and engagement on mobile devices?</w:t>
      </w:r>
    </w:p>
    <w:p w14:paraId="495B11E9" w14:textId="77777777" w:rsidR="00E9143E" w:rsidRPr="00A878CC" w:rsidRDefault="00E9143E" w:rsidP="00E07761">
      <w:pPr>
        <w:spacing w:line="360" w:lineRule="auto"/>
        <w:jc w:val="both"/>
        <w:rPr>
          <w:rFonts w:ascii="Times New Roman" w:hAnsi="Times New Roman" w:cs="Times New Roman"/>
          <w:b/>
          <w:bCs/>
          <w:sz w:val="24"/>
          <w:szCs w:val="24"/>
        </w:rPr>
      </w:pPr>
      <w:r w:rsidRPr="00A878CC">
        <w:rPr>
          <w:rFonts w:ascii="Times New Roman" w:hAnsi="Times New Roman" w:cs="Times New Roman"/>
          <w:b/>
          <w:bCs/>
          <w:sz w:val="24"/>
          <w:szCs w:val="24"/>
        </w:rPr>
        <w:t>Answer:</w:t>
      </w:r>
    </w:p>
    <w:p w14:paraId="45CAF694" w14:textId="77777777" w:rsidR="00E9143E" w:rsidRPr="00F2464A" w:rsidRDefault="00E9143E" w:rsidP="00E07761">
      <w:pPr>
        <w:spacing w:line="360" w:lineRule="auto"/>
        <w:jc w:val="both"/>
        <w:rPr>
          <w:rFonts w:ascii="Times New Roman" w:hAnsi="Times New Roman" w:cs="Times New Roman"/>
          <w:b/>
          <w:bCs/>
          <w:sz w:val="24"/>
          <w:szCs w:val="24"/>
        </w:rPr>
      </w:pPr>
      <w:r w:rsidRPr="00F2464A">
        <w:rPr>
          <w:rFonts w:ascii="Times New Roman" w:hAnsi="Times New Roman" w:cs="Times New Roman"/>
          <w:b/>
          <w:bCs/>
          <w:sz w:val="24"/>
          <w:szCs w:val="24"/>
          <w:u w:val="single"/>
        </w:rPr>
        <w:t>Introduction</w:t>
      </w:r>
      <w:r w:rsidRPr="00F2464A">
        <w:rPr>
          <w:rFonts w:ascii="Times New Roman" w:hAnsi="Times New Roman" w:cs="Times New Roman"/>
          <w:b/>
          <w:bCs/>
          <w:sz w:val="24"/>
          <w:szCs w:val="24"/>
        </w:rPr>
        <w:t>:</w:t>
      </w:r>
    </w:p>
    <w:p w14:paraId="1752B399" w14:textId="18DC11D2" w:rsidR="00152E81" w:rsidRDefault="00152E81" w:rsidP="00E07761">
      <w:pPr>
        <w:spacing w:line="360" w:lineRule="auto"/>
        <w:jc w:val="both"/>
        <w:rPr>
          <w:rFonts w:ascii="Times New Roman" w:hAnsi="Times New Roman" w:cs="Times New Roman"/>
          <w:sz w:val="24"/>
          <w:szCs w:val="24"/>
        </w:rPr>
      </w:pPr>
      <w:r w:rsidRPr="00152E81">
        <w:rPr>
          <w:rFonts w:ascii="Times New Roman" w:hAnsi="Times New Roman" w:cs="Times New Roman"/>
          <w:sz w:val="24"/>
          <w:szCs w:val="24"/>
        </w:rPr>
        <w:t xml:space="preserve">Maximus, a tech startup, is struggling to convey complex product details effectively on mobile devices. Although their current approach uses concise text and clear headings, user engagement remains low, resulting in frequent customer inquiries. This situation suggests that </w:t>
      </w:r>
      <w:proofErr w:type="spellStart"/>
      <w:r w:rsidRPr="00152E81">
        <w:rPr>
          <w:rFonts w:ascii="Times New Roman" w:hAnsi="Times New Roman" w:cs="Times New Roman"/>
          <w:sz w:val="24"/>
          <w:szCs w:val="24"/>
        </w:rPr>
        <w:t>SwiftCorp</w:t>
      </w:r>
      <w:proofErr w:type="spellEnd"/>
      <w:r w:rsidRPr="00152E81">
        <w:rPr>
          <w:rFonts w:ascii="Times New Roman" w:hAnsi="Times New Roman" w:cs="Times New Roman"/>
          <w:sz w:val="24"/>
          <w:szCs w:val="24"/>
        </w:rPr>
        <w:t xml:space="preserve"> might benefit from incorporating visual elements to improve message delivery. The question seeks to explore how visual tools, such as icons, images, and infographics, can enhance comprehension and engagement with mobile audiences, creating a more intuitive user experience.</w:t>
      </w:r>
    </w:p>
    <w:p w14:paraId="4E8EBFD5" w14:textId="77777777" w:rsidR="00CA2C8B" w:rsidRPr="00FF5F02" w:rsidRDefault="00CA2C8B" w:rsidP="00E0776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5623B8C"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34935CA7"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45630A3"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9949902" w14:textId="77777777" w:rsidR="00CA2C8B" w:rsidRPr="00FF5F02" w:rsidRDefault="00CA2C8B" w:rsidP="00E0776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4BEB99E" w14:textId="77777777" w:rsidR="00CA2C8B" w:rsidRPr="00FF5F02" w:rsidRDefault="00CA2C8B" w:rsidP="00E0776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3E3BEB7" w14:textId="77777777" w:rsidR="00CA2C8B" w:rsidRPr="00D20F89" w:rsidRDefault="00CA2C8B" w:rsidP="00E0776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63BC8AF" w14:textId="77777777" w:rsidR="00CA2C8B" w:rsidRDefault="00CA2C8B" w:rsidP="00E07761">
      <w:pPr>
        <w:spacing w:line="360" w:lineRule="auto"/>
        <w:jc w:val="both"/>
        <w:rPr>
          <w:rFonts w:ascii="Times New Roman" w:hAnsi="Times New Roman" w:cs="Times New Roman"/>
          <w:sz w:val="24"/>
          <w:szCs w:val="24"/>
        </w:rPr>
      </w:pPr>
    </w:p>
    <w:sectPr w:rsidR="00CA2C8B" w:rsidSect="00D6499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70"/>
    <w:rsid w:val="000D1883"/>
    <w:rsid w:val="00152E81"/>
    <w:rsid w:val="00171F07"/>
    <w:rsid w:val="001F6B1A"/>
    <w:rsid w:val="00261E90"/>
    <w:rsid w:val="002B5A6B"/>
    <w:rsid w:val="00312FFA"/>
    <w:rsid w:val="003855FE"/>
    <w:rsid w:val="003B59D5"/>
    <w:rsid w:val="00445533"/>
    <w:rsid w:val="004A32F3"/>
    <w:rsid w:val="004C5345"/>
    <w:rsid w:val="00533E2B"/>
    <w:rsid w:val="005F033A"/>
    <w:rsid w:val="00655D05"/>
    <w:rsid w:val="006C0673"/>
    <w:rsid w:val="00702739"/>
    <w:rsid w:val="0084217A"/>
    <w:rsid w:val="00846ECF"/>
    <w:rsid w:val="00864982"/>
    <w:rsid w:val="008D1260"/>
    <w:rsid w:val="008D4BCC"/>
    <w:rsid w:val="009B4D78"/>
    <w:rsid w:val="00A356E1"/>
    <w:rsid w:val="00A878CC"/>
    <w:rsid w:val="00AB3D37"/>
    <w:rsid w:val="00B071E9"/>
    <w:rsid w:val="00B32C6E"/>
    <w:rsid w:val="00B429C4"/>
    <w:rsid w:val="00BE6F6D"/>
    <w:rsid w:val="00C371E8"/>
    <w:rsid w:val="00C60BCB"/>
    <w:rsid w:val="00CA2C8B"/>
    <w:rsid w:val="00CD5BB1"/>
    <w:rsid w:val="00D02D70"/>
    <w:rsid w:val="00D43C9D"/>
    <w:rsid w:val="00D64995"/>
    <w:rsid w:val="00DE1AD2"/>
    <w:rsid w:val="00E07761"/>
    <w:rsid w:val="00E9143E"/>
    <w:rsid w:val="00F23C15"/>
    <w:rsid w:val="00F246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2E6C"/>
  <w15:chartTrackingRefBased/>
  <w15:docId w15:val="{C16898DA-8635-451D-94F9-57606A59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6E1"/>
    <w:pPr>
      <w:ind w:left="720"/>
      <w:contextualSpacing/>
    </w:pPr>
  </w:style>
  <w:style w:type="character" w:styleId="Hyperlink">
    <w:name w:val="Hyperlink"/>
    <w:basedOn w:val="DefaultParagraphFont"/>
    <w:uiPriority w:val="99"/>
    <w:unhideWhenUsed/>
    <w:rsid w:val="00CA2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38</cp:revision>
  <dcterms:created xsi:type="dcterms:W3CDTF">2024-09-19T11:16:00Z</dcterms:created>
  <dcterms:modified xsi:type="dcterms:W3CDTF">2024-10-15T09:53:00Z</dcterms:modified>
</cp:coreProperties>
</file>