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A7B1" w14:textId="77777777" w:rsidR="009622F0" w:rsidRPr="007244A9" w:rsidRDefault="009622F0" w:rsidP="009622F0">
      <w:pPr>
        <w:spacing w:line="276" w:lineRule="auto"/>
        <w:jc w:val="center"/>
        <w:rPr>
          <w:rFonts w:ascii="Times New Roman" w:hAnsi="Times New Roman" w:cs="Times New Roman"/>
          <w:b/>
          <w:bCs/>
          <w:sz w:val="32"/>
          <w:szCs w:val="32"/>
          <w:u w:val="single"/>
        </w:rPr>
      </w:pPr>
      <w:r w:rsidRPr="007244A9">
        <w:rPr>
          <w:rFonts w:ascii="Times New Roman" w:hAnsi="Times New Roman" w:cs="Times New Roman"/>
          <w:b/>
          <w:bCs/>
          <w:sz w:val="32"/>
          <w:szCs w:val="32"/>
          <w:highlight w:val="green"/>
          <w:u w:val="single"/>
        </w:rPr>
        <w:t>Business Statistics for Decision Making</w:t>
      </w:r>
    </w:p>
    <w:p w14:paraId="29CF36D5" w14:textId="77777777" w:rsidR="000C43D0" w:rsidRPr="00B100E2" w:rsidRDefault="000C43D0" w:rsidP="000C43D0">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D7760E6" w14:textId="77777777" w:rsidR="000C43D0" w:rsidRPr="00B100E2" w:rsidRDefault="000C43D0" w:rsidP="000C43D0">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2457B1D" w14:textId="31735629" w:rsidR="009622F0" w:rsidRPr="007244A9" w:rsidRDefault="009622F0" w:rsidP="009622F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 xml:space="preserve">1. The management of Swift Rides </w:t>
      </w:r>
      <w:proofErr w:type="spellStart"/>
      <w:r w:rsidRPr="007244A9">
        <w:rPr>
          <w:rFonts w:ascii="Times New Roman" w:hAnsi="Times New Roman" w:cs="Times New Roman"/>
          <w:b/>
          <w:bCs/>
          <w:sz w:val="24"/>
          <w:szCs w:val="24"/>
        </w:rPr>
        <w:t>Pvt.</w:t>
      </w:r>
      <w:proofErr w:type="spellEnd"/>
      <w:r w:rsidRPr="007244A9">
        <w:rPr>
          <w:rFonts w:ascii="Times New Roman" w:hAnsi="Times New Roman" w:cs="Times New Roman"/>
          <w:b/>
          <w:bCs/>
          <w:sz w:val="24"/>
          <w:szCs w:val="24"/>
        </w:rPr>
        <w:t xml:space="preserve"> Ltd., a ride-sharing service, wants to understand the factors affecting the Average Daily Rides across their network. They hypothesize that three key variables drive the number of daily rides: Average Daily Active Users, Surge Pricing (Average Multiplier), and Weather Conditions (coded as 1 for adverse weather like rain or snow, and 0 for normal weather). The company has collected monthly data over the last three years.</w:t>
      </w:r>
    </w:p>
    <w:p w14:paraId="3AA420F2" w14:textId="1DE59B64" w:rsidR="009622F0" w:rsidRPr="007244A9" w:rsidRDefault="009622F0" w:rsidP="009622F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Table 1: Data Set</w:t>
      </w:r>
    </w:p>
    <w:tbl>
      <w:tblPr>
        <w:tblStyle w:val="TableGrid"/>
        <w:tblW w:w="0" w:type="auto"/>
        <w:tblLook w:val="04A0" w:firstRow="1" w:lastRow="0" w:firstColumn="1" w:lastColumn="0" w:noHBand="0" w:noVBand="1"/>
      </w:tblPr>
      <w:tblGrid>
        <w:gridCol w:w="1803"/>
        <w:gridCol w:w="1803"/>
        <w:gridCol w:w="1803"/>
        <w:gridCol w:w="1803"/>
        <w:gridCol w:w="1804"/>
      </w:tblGrid>
      <w:tr w:rsidR="00251D71" w:rsidRPr="007244A9" w14:paraId="56E04A78" w14:textId="77777777" w:rsidTr="00063779">
        <w:tc>
          <w:tcPr>
            <w:tcW w:w="1803" w:type="dxa"/>
            <w:shd w:val="clear" w:color="auto" w:fill="E7E6E6" w:themeFill="background2"/>
          </w:tcPr>
          <w:p w14:paraId="011038A9" w14:textId="6FC19DA8"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Period</w:t>
            </w:r>
          </w:p>
        </w:tc>
        <w:tc>
          <w:tcPr>
            <w:tcW w:w="1803" w:type="dxa"/>
            <w:shd w:val="clear" w:color="auto" w:fill="E7E6E6" w:themeFill="background2"/>
          </w:tcPr>
          <w:p w14:paraId="665A50EE" w14:textId="664C7AF1"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Average Daily Rides</w:t>
            </w:r>
          </w:p>
        </w:tc>
        <w:tc>
          <w:tcPr>
            <w:tcW w:w="1803" w:type="dxa"/>
            <w:shd w:val="clear" w:color="auto" w:fill="E7E6E6" w:themeFill="background2"/>
          </w:tcPr>
          <w:p w14:paraId="31DFBABE" w14:textId="4FDC507F"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Average Daily Active Users</w:t>
            </w:r>
          </w:p>
        </w:tc>
        <w:tc>
          <w:tcPr>
            <w:tcW w:w="1803" w:type="dxa"/>
            <w:shd w:val="clear" w:color="auto" w:fill="E7E6E6" w:themeFill="background2"/>
          </w:tcPr>
          <w:p w14:paraId="6F0BC8C3" w14:textId="408E0613"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Surge Pricing (Avg. Multiplier)</w:t>
            </w:r>
          </w:p>
        </w:tc>
        <w:tc>
          <w:tcPr>
            <w:tcW w:w="1804" w:type="dxa"/>
            <w:shd w:val="clear" w:color="auto" w:fill="E7E6E6" w:themeFill="background2"/>
          </w:tcPr>
          <w:p w14:paraId="3221D475" w14:textId="4945013B"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Weather Conditions (1-Adverse, 0-Normal)</w:t>
            </w:r>
          </w:p>
        </w:tc>
      </w:tr>
      <w:tr w:rsidR="00251D71" w:rsidRPr="007244A9" w14:paraId="53E2A97D" w14:textId="77777777" w:rsidTr="00251D71">
        <w:tc>
          <w:tcPr>
            <w:tcW w:w="1803" w:type="dxa"/>
          </w:tcPr>
          <w:p w14:paraId="0865AD42"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Jan-21</w:t>
            </w:r>
          </w:p>
        </w:tc>
        <w:tc>
          <w:tcPr>
            <w:tcW w:w="1803" w:type="dxa"/>
          </w:tcPr>
          <w:p w14:paraId="3FB47BD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12,500</w:t>
            </w:r>
          </w:p>
        </w:tc>
        <w:tc>
          <w:tcPr>
            <w:tcW w:w="1803" w:type="dxa"/>
          </w:tcPr>
          <w:p w14:paraId="09FFD02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25,000</w:t>
            </w:r>
          </w:p>
        </w:tc>
        <w:tc>
          <w:tcPr>
            <w:tcW w:w="1803" w:type="dxa"/>
          </w:tcPr>
          <w:p w14:paraId="35E15B5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2179ACB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3BC05F59" w14:textId="77777777" w:rsidTr="00251D71">
        <w:tc>
          <w:tcPr>
            <w:tcW w:w="1803" w:type="dxa"/>
          </w:tcPr>
          <w:p w14:paraId="398CFA2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Feb-21</w:t>
            </w:r>
          </w:p>
        </w:tc>
        <w:tc>
          <w:tcPr>
            <w:tcW w:w="1803" w:type="dxa"/>
          </w:tcPr>
          <w:p w14:paraId="70665B0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14,000</w:t>
            </w:r>
          </w:p>
        </w:tc>
        <w:tc>
          <w:tcPr>
            <w:tcW w:w="1803" w:type="dxa"/>
          </w:tcPr>
          <w:p w14:paraId="21BFDF3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27,000</w:t>
            </w:r>
          </w:p>
        </w:tc>
        <w:tc>
          <w:tcPr>
            <w:tcW w:w="1803" w:type="dxa"/>
          </w:tcPr>
          <w:p w14:paraId="58E3CEA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367B859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1B6C2D49" w14:textId="77777777" w:rsidTr="00251D71">
        <w:tc>
          <w:tcPr>
            <w:tcW w:w="1803" w:type="dxa"/>
          </w:tcPr>
          <w:p w14:paraId="5E16B85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Mar-21</w:t>
            </w:r>
          </w:p>
        </w:tc>
        <w:tc>
          <w:tcPr>
            <w:tcW w:w="1803" w:type="dxa"/>
          </w:tcPr>
          <w:p w14:paraId="28AAC7B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13,800</w:t>
            </w:r>
          </w:p>
        </w:tc>
        <w:tc>
          <w:tcPr>
            <w:tcW w:w="1803" w:type="dxa"/>
          </w:tcPr>
          <w:p w14:paraId="3ABD40E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26,800</w:t>
            </w:r>
          </w:p>
        </w:tc>
        <w:tc>
          <w:tcPr>
            <w:tcW w:w="1803" w:type="dxa"/>
          </w:tcPr>
          <w:p w14:paraId="096EB97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77CD561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37D91466" w14:textId="77777777" w:rsidTr="00251D71">
        <w:tc>
          <w:tcPr>
            <w:tcW w:w="1803" w:type="dxa"/>
          </w:tcPr>
          <w:p w14:paraId="2012124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Apr-21</w:t>
            </w:r>
          </w:p>
        </w:tc>
        <w:tc>
          <w:tcPr>
            <w:tcW w:w="1803" w:type="dxa"/>
          </w:tcPr>
          <w:p w14:paraId="7053EF9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12,200</w:t>
            </w:r>
          </w:p>
        </w:tc>
        <w:tc>
          <w:tcPr>
            <w:tcW w:w="1803" w:type="dxa"/>
          </w:tcPr>
          <w:p w14:paraId="5F1AED0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24,500</w:t>
            </w:r>
          </w:p>
        </w:tc>
        <w:tc>
          <w:tcPr>
            <w:tcW w:w="1803" w:type="dxa"/>
          </w:tcPr>
          <w:p w14:paraId="27045E3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6DA0408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41E9C004" w14:textId="77777777" w:rsidTr="00251D71">
        <w:tc>
          <w:tcPr>
            <w:tcW w:w="1803" w:type="dxa"/>
          </w:tcPr>
          <w:p w14:paraId="1DF0694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May-21</w:t>
            </w:r>
          </w:p>
        </w:tc>
        <w:tc>
          <w:tcPr>
            <w:tcW w:w="1803" w:type="dxa"/>
          </w:tcPr>
          <w:p w14:paraId="2B042CB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11,700</w:t>
            </w:r>
          </w:p>
        </w:tc>
        <w:tc>
          <w:tcPr>
            <w:tcW w:w="1803" w:type="dxa"/>
          </w:tcPr>
          <w:p w14:paraId="5A34A42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23,000</w:t>
            </w:r>
          </w:p>
        </w:tc>
        <w:tc>
          <w:tcPr>
            <w:tcW w:w="1803" w:type="dxa"/>
          </w:tcPr>
          <w:p w14:paraId="308B2C9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1.7</w:t>
            </w:r>
          </w:p>
        </w:tc>
        <w:tc>
          <w:tcPr>
            <w:tcW w:w="1804" w:type="dxa"/>
          </w:tcPr>
          <w:p w14:paraId="66395E7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77A0F57D" w14:textId="77777777" w:rsidTr="00251D71">
        <w:tc>
          <w:tcPr>
            <w:tcW w:w="1803" w:type="dxa"/>
          </w:tcPr>
          <w:p w14:paraId="3F78298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Jun-21</w:t>
            </w:r>
          </w:p>
        </w:tc>
        <w:tc>
          <w:tcPr>
            <w:tcW w:w="1803" w:type="dxa"/>
          </w:tcPr>
          <w:p w14:paraId="7FDEE6B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14,300</w:t>
            </w:r>
          </w:p>
        </w:tc>
        <w:tc>
          <w:tcPr>
            <w:tcW w:w="1803" w:type="dxa"/>
          </w:tcPr>
          <w:p w14:paraId="25466BF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28,000</w:t>
            </w:r>
          </w:p>
        </w:tc>
        <w:tc>
          <w:tcPr>
            <w:tcW w:w="1803" w:type="dxa"/>
          </w:tcPr>
          <w:p w14:paraId="19A919C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074EDDD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13BF88F3" w14:textId="77777777" w:rsidTr="00251D71">
        <w:tc>
          <w:tcPr>
            <w:tcW w:w="1803" w:type="dxa"/>
          </w:tcPr>
          <w:p w14:paraId="74F6B6B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Jul-21</w:t>
            </w:r>
          </w:p>
        </w:tc>
        <w:tc>
          <w:tcPr>
            <w:tcW w:w="1803" w:type="dxa"/>
          </w:tcPr>
          <w:p w14:paraId="37CB8EE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15,000</w:t>
            </w:r>
          </w:p>
        </w:tc>
        <w:tc>
          <w:tcPr>
            <w:tcW w:w="1803" w:type="dxa"/>
          </w:tcPr>
          <w:p w14:paraId="1736DFD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29,500</w:t>
            </w:r>
          </w:p>
        </w:tc>
        <w:tc>
          <w:tcPr>
            <w:tcW w:w="1803" w:type="dxa"/>
          </w:tcPr>
          <w:p w14:paraId="2F36B28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606B699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79FFE173" w14:textId="77777777" w:rsidTr="00251D71">
        <w:tc>
          <w:tcPr>
            <w:tcW w:w="1803" w:type="dxa"/>
          </w:tcPr>
          <w:p w14:paraId="35F58EB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Aug-21</w:t>
            </w:r>
          </w:p>
        </w:tc>
        <w:tc>
          <w:tcPr>
            <w:tcW w:w="1803" w:type="dxa"/>
          </w:tcPr>
          <w:p w14:paraId="2871FF4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13,500</w:t>
            </w:r>
          </w:p>
        </w:tc>
        <w:tc>
          <w:tcPr>
            <w:tcW w:w="1803" w:type="dxa"/>
          </w:tcPr>
          <w:p w14:paraId="385AB14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27,000</w:t>
            </w:r>
          </w:p>
        </w:tc>
        <w:tc>
          <w:tcPr>
            <w:tcW w:w="1803" w:type="dxa"/>
          </w:tcPr>
          <w:p w14:paraId="0A5038B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429C1C8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213760B0" w14:textId="77777777" w:rsidTr="00251D71">
        <w:tc>
          <w:tcPr>
            <w:tcW w:w="1803" w:type="dxa"/>
          </w:tcPr>
          <w:p w14:paraId="6878FAA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Sep-21</w:t>
            </w:r>
          </w:p>
        </w:tc>
        <w:tc>
          <w:tcPr>
            <w:tcW w:w="1803" w:type="dxa"/>
          </w:tcPr>
          <w:p w14:paraId="0433C41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12,900</w:t>
            </w:r>
          </w:p>
        </w:tc>
        <w:tc>
          <w:tcPr>
            <w:tcW w:w="1803" w:type="dxa"/>
          </w:tcPr>
          <w:p w14:paraId="50F6526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26,200</w:t>
            </w:r>
          </w:p>
        </w:tc>
        <w:tc>
          <w:tcPr>
            <w:tcW w:w="1803" w:type="dxa"/>
          </w:tcPr>
          <w:p w14:paraId="14C47ED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514362F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46A5969D" w14:textId="77777777" w:rsidTr="00251D71">
        <w:tc>
          <w:tcPr>
            <w:tcW w:w="1803" w:type="dxa"/>
          </w:tcPr>
          <w:p w14:paraId="64850F0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Oct-21</w:t>
            </w:r>
          </w:p>
        </w:tc>
        <w:tc>
          <w:tcPr>
            <w:tcW w:w="1803" w:type="dxa"/>
          </w:tcPr>
          <w:p w14:paraId="5F9FAB7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14,800</w:t>
            </w:r>
          </w:p>
        </w:tc>
        <w:tc>
          <w:tcPr>
            <w:tcW w:w="1803" w:type="dxa"/>
          </w:tcPr>
          <w:p w14:paraId="0B818EC2"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28,500</w:t>
            </w:r>
          </w:p>
        </w:tc>
        <w:tc>
          <w:tcPr>
            <w:tcW w:w="1803" w:type="dxa"/>
          </w:tcPr>
          <w:p w14:paraId="044E677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4EE51D6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6E5681F5" w14:textId="77777777" w:rsidTr="00251D71">
        <w:tc>
          <w:tcPr>
            <w:tcW w:w="1803" w:type="dxa"/>
          </w:tcPr>
          <w:p w14:paraId="598FE69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Nov-21</w:t>
            </w:r>
          </w:p>
        </w:tc>
        <w:tc>
          <w:tcPr>
            <w:tcW w:w="1803" w:type="dxa"/>
          </w:tcPr>
          <w:p w14:paraId="008E1BB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13,200</w:t>
            </w:r>
          </w:p>
        </w:tc>
        <w:tc>
          <w:tcPr>
            <w:tcW w:w="1803" w:type="dxa"/>
          </w:tcPr>
          <w:p w14:paraId="66CA857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26,000</w:t>
            </w:r>
          </w:p>
        </w:tc>
        <w:tc>
          <w:tcPr>
            <w:tcW w:w="1803" w:type="dxa"/>
          </w:tcPr>
          <w:p w14:paraId="026FDAD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182C160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64C8B6EA" w14:textId="77777777" w:rsidTr="00251D71">
        <w:tc>
          <w:tcPr>
            <w:tcW w:w="1803" w:type="dxa"/>
          </w:tcPr>
          <w:p w14:paraId="07C47C4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Dec-21</w:t>
            </w:r>
          </w:p>
        </w:tc>
        <w:tc>
          <w:tcPr>
            <w:tcW w:w="1803" w:type="dxa"/>
          </w:tcPr>
          <w:p w14:paraId="17E1902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11,900</w:t>
            </w:r>
          </w:p>
        </w:tc>
        <w:tc>
          <w:tcPr>
            <w:tcW w:w="1803" w:type="dxa"/>
          </w:tcPr>
          <w:p w14:paraId="4365185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24,500</w:t>
            </w:r>
          </w:p>
        </w:tc>
        <w:tc>
          <w:tcPr>
            <w:tcW w:w="1803" w:type="dxa"/>
          </w:tcPr>
          <w:p w14:paraId="186497F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6626424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1DD3C63D" w14:textId="77777777" w:rsidTr="00251D71">
        <w:tc>
          <w:tcPr>
            <w:tcW w:w="1803" w:type="dxa"/>
          </w:tcPr>
          <w:p w14:paraId="031E202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Jan-22</w:t>
            </w:r>
          </w:p>
        </w:tc>
        <w:tc>
          <w:tcPr>
            <w:tcW w:w="1803" w:type="dxa"/>
          </w:tcPr>
          <w:p w14:paraId="35C4364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12,600</w:t>
            </w:r>
          </w:p>
        </w:tc>
        <w:tc>
          <w:tcPr>
            <w:tcW w:w="1803" w:type="dxa"/>
          </w:tcPr>
          <w:p w14:paraId="4363584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25,500</w:t>
            </w:r>
          </w:p>
        </w:tc>
        <w:tc>
          <w:tcPr>
            <w:tcW w:w="1803" w:type="dxa"/>
          </w:tcPr>
          <w:p w14:paraId="553D75E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31E0F2E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7261CED1" w14:textId="77777777" w:rsidTr="00251D71">
        <w:tc>
          <w:tcPr>
            <w:tcW w:w="1803" w:type="dxa"/>
          </w:tcPr>
          <w:p w14:paraId="6068D3B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Feb-22</w:t>
            </w:r>
          </w:p>
        </w:tc>
        <w:tc>
          <w:tcPr>
            <w:tcW w:w="1803" w:type="dxa"/>
          </w:tcPr>
          <w:p w14:paraId="308F379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14,500</w:t>
            </w:r>
          </w:p>
        </w:tc>
        <w:tc>
          <w:tcPr>
            <w:tcW w:w="1803" w:type="dxa"/>
          </w:tcPr>
          <w:p w14:paraId="0153D44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27,500</w:t>
            </w:r>
          </w:p>
        </w:tc>
        <w:tc>
          <w:tcPr>
            <w:tcW w:w="1803" w:type="dxa"/>
          </w:tcPr>
          <w:p w14:paraId="080455E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2960672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0FDF7F52" w14:textId="77777777" w:rsidTr="00251D71">
        <w:tc>
          <w:tcPr>
            <w:tcW w:w="1803" w:type="dxa"/>
          </w:tcPr>
          <w:p w14:paraId="2D481E5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Mar-22</w:t>
            </w:r>
          </w:p>
        </w:tc>
        <w:tc>
          <w:tcPr>
            <w:tcW w:w="1803" w:type="dxa"/>
          </w:tcPr>
          <w:p w14:paraId="42C12CA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13,900</w:t>
            </w:r>
          </w:p>
        </w:tc>
        <w:tc>
          <w:tcPr>
            <w:tcW w:w="1803" w:type="dxa"/>
          </w:tcPr>
          <w:p w14:paraId="07DAC0D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27,000</w:t>
            </w:r>
          </w:p>
        </w:tc>
        <w:tc>
          <w:tcPr>
            <w:tcW w:w="1803" w:type="dxa"/>
          </w:tcPr>
          <w:p w14:paraId="6E25889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30F7074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142D8BBB" w14:textId="77777777" w:rsidTr="00251D71">
        <w:tc>
          <w:tcPr>
            <w:tcW w:w="1803" w:type="dxa"/>
          </w:tcPr>
          <w:p w14:paraId="0C2433A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Apr-22</w:t>
            </w:r>
          </w:p>
        </w:tc>
        <w:tc>
          <w:tcPr>
            <w:tcW w:w="1803" w:type="dxa"/>
          </w:tcPr>
          <w:p w14:paraId="63DF20E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12,800</w:t>
            </w:r>
          </w:p>
        </w:tc>
        <w:tc>
          <w:tcPr>
            <w:tcW w:w="1803" w:type="dxa"/>
          </w:tcPr>
          <w:p w14:paraId="01FD37F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24,800</w:t>
            </w:r>
          </w:p>
        </w:tc>
        <w:tc>
          <w:tcPr>
            <w:tcW w:w="1803" w:type="dxa"/>
          </w:tcPr>
          <w:p w14:paraId="6A58217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5207E6C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4268BDC6" w14:textId="77777777" w:rsidTr="00251D71">
        <w:tc>
          <w:tcPr>
            <w:tcW w:w="1803" w:type="dxa"/>
          </w:tcPr>
          <w:p w14:paraId="32564F3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May-22</w:t>
            </w:r>
          </w:p>
        </w:tc>
        <w:tc>
          <w:tcPr>
            <w:tcW w:w="1803" w:type="dxa"/>
          </w:tcPr>
          <w:p w14:paraId="3428BE8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11,800</w:t>
            </w:r>
          </w:p>
        </w:tc>
        <w:tc>
          <w:tcPr>
            <w:tcW w:w="1803" w:type="dxa"/>
          </w:tcPr>
          <w:p w14:paraId="1A211B1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23,200</w:t>
            </w:r>
          </w:p>
        </w:tc>
        <w:tc>
          <w:tcPr>
            <w:tcW w:w="1803" w:type="dxa"/>
          </w:tcPr>
          <w:p w14:paraId="03189B4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1.7</w:t>
            </w:r>
          </w:p>
        </w:tc>
        <w:tc>
          <w:tcPr>
            <w:tcW w:w="1804" w:type="dxa"/>
          </w:tcPr>
          <w:p w14:paraId="620A5B9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715B0240" w14:textId="77777777" w:rsidTr="00251D71">
        <w:tc>
          <w:tcPr>
            <w:tcW w:w="1803" w:type="dxa"/>
          </w:tcPr>
          <w:p w14:paraId="4745207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Jun-22</w:t>
            </w:r>
          </w:p>
        </w:tc>
        <w:tc>
          <w:tcPr>
            <w:tcW w:w="1803" w:type="dxa"/>
          </w:tcPr>
          <w:p w14:paraId="41FB05F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14,700</w:t>
            </w:r>
          </w:p>
        </w:tc>
        <w:tc>
          <w:tcPr>
            <w:tcW w:w="1803" w:type="dxa"/>
          </w:tcPr>
          <w:p w14:paraId="561FB56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28,800</w:t>
            </w:r>
          </w:p>
        </w:tc>
        <w:tc>
          <w:tcPr>
            <w:tcW w:w="1803" w:type="dxa"/>
          </w:tcPr>
          <w:p w14:paraId="198036B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66C0110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3F7FFBBF" w14:textId="77777777" w:rsidTr="00251D71">
        <w:tc>
          <w:tcPr>
            <w:tcW w:w="1803" w:type="dxa"/>
          </w:tcPr>
          <w:p w14:paraId="4B724BF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Jul-22</w:t>
            </w:r>
          </w:p>
        </w:tc>
        <w:tc>
          <w:tcPr>
            <w:tcW w:w="1803" w:type="dxa"/>
          </w:tcPr>
          <w:p w14:paraId="7AD9CA6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15,300</w:t>
            </w:r>
          </w:p>
        </w:tc>
        <w:tc>
          <w:tcPr>
            <w:tcW w:w="1803" w:type="dxa"/>
          </w:tcPr>
          <w:p w14:paraId="1036B2A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30,000</w:t>
            </w:r>
          </w:p>
        </w:tc>
        <w:tc>
          <w:tcPr>
            <w:tcW w:w="1803" w:type="dxa"/>
          </w:tcPr>
          <w:p w14:paraId="1D7167F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22AF709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1C8F0291" w14:textId="77777777" w:rsidTr="00251D71">
        <w:tc>
          <w:tcPr>
            <w:tcW w:w="1803" w:type="dxa"/>
          </w:tcPr>
          <w:p w14:paraId="2BE9978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Aug-22</w:t>
            </w:r>
          </w:p>
        </w:tc>
        <w:tc>
          <w:tcPr>
            <w:tcW w:w="1803" w:type="dxa"/>
          </w:tcPr>
          <w:p w14:paraId="3B66879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13,700</w:t>
            </w:r>
          </w:p>
        </w:tc>
        <w:tc>
          <w:tcPr>
            <w:tcW w:w="1803" w:type="dxa"/>
          </w:tcPr>
          <w:p w14:paraId="676C36C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27,200</w:t>
            </w:r>
          </w:p>
        </w:tc>
        <w:tc>
          <w:tcPr>
            <w:tcW w:w="1803" w:type="dxa"/>
          </w:tcPr>
          <w:p w14:paraId="3D7EF78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4AEA60C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448E1BEE" w14:textId="77777777" w:rsidTr="00251D71">
        <w:tc>
          <w:tcPr>
            <w:tcW w:w="1803" w:type="dxa"/>
          </w:tcPr>
          <w:p w14:paraId="3562337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Sep-22</w:t>
            </w:r>
          </w:p>
        </w:tc>
        <w:tc>
          <w:tcPr>
            <w:tcW w:w="1803" w:type="dxa"/>
          </w:tcPr>
          <w:p w14:paraId="135D3E5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13,100</w:t>
            </w:r>
          </w:p>
        </w:tc>
        <w:tc>
          <w:tcPr>
            <w:tcW w:w="1803" w:type="dxa"/>
          </w:tcPr>
          <w:p w14:paraId="7B2C53F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26,500</w:t>
            </w:r>
          </w:p>
        </w:tc>
        <w:tc>
          <w:tcPr>
            <w:tcW w:w="1803" w:type="dxa"/>
          </w:tcPr>
          <w:p w14:paraId="6E9ECAF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5CDDD05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5F1639F9" w14:textId="77777777" w:rsidTr="00251D71">
        <w:tc>
          <w:tcPr>
            <w:tcW w:w="1803" w:type="dxa"/>
          </w:tcPr>
          <w:p w14:paraId="1AD2452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Oct-22</w:t>
            </w:r>
          </w:p>
        </w:tc>
        <w:tc>
          <w:tcPr>
            <w:tcW w:w="1803" w:type="dxa"/>
          </w:tcPr>
          <w:p w14:paraId="0FB33B1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14,900</w:t>
            </w:r>
          </w:p>
        </w:tc>
        <w:tc>
          <w:tcPr>
            <w:tcW w:w="1803" w:type="dxa"/>
          </w:tcPr>
          <w:p w14:paraId="69EE9FF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29,000</w:t>
            </w:r>
          </w:p>
        </w:tc>
        <w:tc>
          <w:tcPr>
            <w:tcW w:w="1803" w:type="dxa"/>
          </w:tcPr>
          <w:p w14:paraId="027CCDC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08EF4AD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6E823F12" w14:textId="77777777" w:rsidTr="00251D71">
        <w:tc>
          <w:tcPr>
            <w:tcW w:w="1803" w:type="dxa"/>
          </w:tcPr>
          <w:p w14:paraId="72BAF49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Nov-22</w:t>
            </w:r>
          </w:p>
        </w:tc>
        <w:tc>
          <w:tcPr>
            <w:tcW w:w="1803" w:type="dxa"/>
          </w:tcPr>
          <w:p w14:paraId="0945378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13,300</w:t>
            </w:r>
          </w:p>
        </w:tc>
        <w:tc>
          <w:tcPr>
            <w:tcW w:w="1803" w:type="dxa"/>
          </w:tcPr>
          <w:p w14:paraId="3F70937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26,300</w:t>
            </w:r>
          </w:p>
        </w:tc>
        <w:tc>
          <w:tcPr>
            <w:tcW w:w="1803" w:type="dxa"/>
          </w:tcPr>
          <w:p w14:paraId="5CD5BFA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0F27375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19C9B038" w14:textId="77777777" w:rsidTr="00251D71">
        <w:tc>
          <w:tcPr>
            <w:tcW w:w="1803" w:type="dxa"/>
          </w:tcPr>
          <w:p w14:paraId="15BA802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Dec-22</w:t>
            </w:r>
          </w:p>
        </w:tc>
        <w:tc>
          <w:tcPr>
            <w:tcW w:w="1803" w:type="dxa"/>
          </w:tcPr>
          <w:p w14:paraId="2ED3910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12,000</w:t>
            </w:r>
          </w:p>
        </w:tc>
        <w:tc>
          <w:tcPr>
            <w:tcW w:w="1803" w:type="dxa"/>
          </w:tcPr>
          <w:p w14:paraId="056F246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24,700</w:t>
            </w:r>
          </w:p>
        </w:tc>
        <w:tc>
          <w:tcPr>
            <w:tcW w:w="1803" w:type="dxa"/>
          </w:tcPr>
          <w:p w14:paraId="13D4C7C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650206B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53426F50" w14:textId="77777777" w:rsidTr="00251D71">
        <w:tc>
          <w:tcPr>
            <w:tcW w:w="1803" w:type="dxa"/>
          </w:tcPr>
          <w:p w14:paraId="697A1E3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Jan-23</w:t>
            </w:r>
          </w:p>
        </w:tc>
        <w:tc>
          <w:tcPr>
            <w:tcW w:w="1803" w:type="dxa"/>
          </w:tcPr>
          <w:p w14:paraId="0CE64E4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12,700</w:t>
            </w:r>
          </w:p>
        </w:tc>
        <w:tc>
          <w:tcPr>
            <w:tcW w:w="1803" w:type="dxa"/>
          </w:tcPr>
          <w:p w14:paraId="7A56681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25,700</w:t>
            </w:r>
          </w:p>
        </w:tc>
        <w:tc>
          <w:tcPr>
            <w:tcW w:w="1803" w:type="dxa"/>
          </w:tcPr>
          <w:p w14:paraId="5FE31F5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2735BA8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0A11D17E" w14:textId="77777777" w:rsidTr="00251D71">
        <w:tc>
          <w:tcPr>
            <w:tcW w:w="1803" w:type="dxa"/>
          </w:tcPr>
          <w:p w14:paraId="36B543D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Feb-23</w:t>
            </w:r>
          </w:p>
        </w:tc>
        <w:tc>
          <w:tcPr>
            <w:tcW w:w="1803" w:type="dxa"/>
          </w:tcPr>
          <w:p w14:paraId="62F7E7D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14,600</w:t>
            </w:r>
          </w:p>
        </w:tc>
        <w:tc>
          <w:tcPr>
            <w:tcW w:w="1803" w:type="dxa"/>
          </w:tcPr>
          <w:p w14:paraId="5B861C6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27,700</w:t>
            </w:r>
          </w:p>
        </w:tc>
        <w:tc>
          <w:tcPr>
            <w:tcW w:w="1803" w:type="dxa"/>
          </w:tcPr>
          <w:p w14:paraId="42FCEB4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7BDA8AF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373BFE83" w14:textId="77777777" w:rsidTr="00251D71">
        <w:tc>
          <w:tcPr>
            <w:tcW w:w="1803" w:type="dxa"/>
          </w:tcPr>
          <w:p w14:paraId="689E853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lastRenderedPageBreak/>
              <w:t>Mar-23</w:t>
            </w:r>
          </w:p>
        </w:tc>
        <w:tc>
          <w:tcPr>
            <w:tcW w:w="1803" w:type="dxa"/>
          </w:tcPr>
          <w:p w14:paraId="246A9DC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14,000</w:t>
            </w:r>
          </w:p>
        </w:tc>
        <w:tc>
          <w:tcPr>
            <w:tcW w:w="1803" w:type="dxa"/>
          </w:tcPr>
          <w:p w14:paraId="29329CC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27,200</w:t>
            </w:r>
          </w:p>
        </w:tc>
        <w:tc>
          <w:tcPr>
            <w:tcW w:w="1803" w:type="dxa"/>
          </w:tcPr>
          <w:p w14:paraId="15B44EF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41460BB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7B4F852E" w14:textId="77777777" w:rsidTr="00251D71">
        <w:tc>
          <w:tcPr>
            <w:tcW w:w="1803" w:type="dxa"/>
          </w:tcPr>
          <w:p w14:paraId="139FC6A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Apr-23</w:t>
            </w:r>
          </w:p>
        </w:tc>
        <w:tc>
          <w:tcPr>
            <w:tcW w:w="1803" w:type="dxa"/>
          </w:tcPr>
          <w:p w14:paraId="7395A19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12,900</w:t>
            </w:r>
          </w:p>
        </w:tc>
        <w:tc>
          <w:tcPr>
            <w:tcW w:w="1803" w:type="dxa"/>
          </w:tcPr>
          <w:p w14:paraId="4E64969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25,000</w:t>
            </w:r>
          </w:p>
        </w:tc>
        <w:tc>
          <w:tcPr>
            <w:tcW w:w="1803" w:type="dxa"/>
          </w:tcPr>
          <w:p w14:paraId="03F1E10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71523F3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534BE589" w14:textId="77777777" w:rsidTr="00251D71">
        <w:tc>
          <w:tcPr>
            <w:tcW w:w="1803" w:type="dxa"/>
          </w:tcPr>
          <w:p w14:paraId="34B5271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May-23</w:t>
            </w:r>
          </w:p>
        </w:tc>
        <w:tc>
          <w:tcPr>
            <w:tcW w:w="1803" w:type="dxa"/>
          </w:tcPr>
          <w:p w14:paraId="24A8FD5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12,000</w:t>
            </w:r>
          </w:p>
        </w:tc>
        <w:tc>
          <w:tcPr>
            <w:tcW w:w="1803" w:type="dxa"/>
          </w:tcPr>
          <w:p w14:paraId="020C9D2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23,500</w:t>
            </w:r>
          </w:p>
        </w:tc>
        <w:tc>
          <w:tcPr>
            <w:tcW w:w="1803" w:type="dxa"/>
          </w:tcPr>
          <w:p w14:paraId="38F47AE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1.7</w:t>
            </w:r>
          </w:p>
        </w:tc>
        <w:tc>
          <w:tcPr>
            <w:tcW w:w="1804" w:type="dxa"/>
          </w:tcPr>
          <w:p w14:paraId="161C35E2"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63B8BFC6" w14:textId="77777777" w:rsidTr="00251D71">
        <w:tc>
          <w:tcPr>
            <w:tcW w:w="1803" w:type="dxa"/>
          </w:tcPr>
          <w:p w14:paraId="21B188B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Jun-23</w:t>
            </w:r>
          </w:p>
        </w:tc>
        <w:tc>
          <w:tcPr>
            <w:tcW w:w="1803" w:type="dxa"/>
          </w:tcPr>
          <w:p w14:paraId="32D6CD6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14,800</w:t>
            </w:r>
          </w:p>
        </w:tc>
        <w:tc>
          <w:tcPr>
            <w:tcW w:w="1803" w:type="dxa"/>
          </w:tcPr>
          <w:p w14:paraId="75933BCA"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29,000</w:t>
            </w:r>
          </w:p>
        </w:tc>
        <w:tc>
          <w:tcPr>
            <w:tcW w:w="1803" w:type="dxa"/>
          </w:tcPr>
          <w:p w14:paraId="2C699DE2"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w:t>
            </w:r>
          </w:p>
        </w:tc>
        <w:tc>
          <w:tcPr>
            <w:tcW w:w="1804" w:type="dxa"/>
          </w:tcPr>
          <w:p w14:paraId="6ADAB759"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2828D9B9" w14:textId="77777777" w:rsidTr="00251D71">
        <w:tc>
          <w:tcPr>
            <w:tcW w:w="1803" w:type="dxa"/>
          </w:tcPr>
          <w:p w14:paraId="41A2053E"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Jul-23</w:t>
            </w:r>
          </w:p>
        </w:tc>
        <w:tc>
          <w:tcPr>
            <w:tcW w:w="1803" w:type="dxa"/>
          </w:tcPr>
          <w:p w14:paraId="7FAFEE1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15,400</w:t>
            </w:r>
          </w:p>
        </w:tc>
        <w:tc>
          <w:tcPr>
            <w:tcW w:w="1803" w:type="dxa"/>
          </w:tcPr>
          <w:p w14:paraId="1B4DEF0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30,500</w:t>
            </w:r>
          </w:p>
        </w:tc>
        <w:tc>
          <w:tcPr>
            <w:tcW w:w="1803" w:type="dxa"/>
          </w:tcPr>
          <w:p w14:paraId="17D6BC9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240D2A9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29D66130" w14:textId="77777777" w:rsidTr="00251D71">
        <w:tc>
          <w:tcPr>
            <w:tcW w:w="1803" w:type="dxa"/>
          </w:tcPr>
          <w:p w14:paraId="42355E61"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Aug-23</w:t>
            </w:r>
          </w:p>
        </w:tc>
        <w:tc>
          <w:tcPr>
            <w:tcW w:w="1803" w:type="dxa"/>
          </w:tcPr>
          <w:p w14:paraId="147296B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13,800</w:t>
            </w:r>
          </w:p>
        </w:tc>
        <w:tc>
          <w:tcPr>
            <w:tcW w:w="1803" w:type="dxa"/>
          </w:tcPr>
          <w:p w14:paraId="0B0CBE6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27,500</w:t>
            </w:r>
          </w:p>
        </w:tc>
        <w:tc>
          <w:tcPr>
            <w:tcW w:w="1803" w:type="dxa"/>
          </w:tcPr>
          <w:p w14:paraId="02F139A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1.5</w:t>
            </w:r>
          </w:p>
        </w:tc>
        <w:tc>
          <w:tcPr>
            <w:tcW w:w="1804" w:type="dxa"/>
          </w:tcPr>
          <w:p w14:paraId="7B3E8DE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58BF036F" w14:textId="77777777" w:rsidTr="00251D71">
        <w:tc>
          <w:tcPr>
            <w:tcW w:w="1803" w:type="dxa"/>
          </w:tcPr>
          <w:p w14:paraId="205B347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Sep-23</w:t>
            </w:r>
          </w:p>
        </w:tc>
        <w:tc>
          <w:tcPr>
            <w:tcW w:w="1803" w:type="dxa"/>
          </w:tcPr>
          <w:p w14:paraId="65F9BF9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13,200</w:t>
            </w:r>
          </w:p>
        </w:tc>
        <w:tc>
          <w:tcPr>
            <w:tcW w:w="1803" w:type="dxa"/>
          </w:tcPr>
          <w:p w14:paraId="3938847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26,800</w:t>
            </w:r>
          </w:p>
        </w:tc>
        <w:tc>
          <w:tcPr>
            <w:tcW w:w="1803" w:type="dxa"/>
          </w:tcPr>
          <w:p w14:paraId="483F677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4370C83F"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05653EDC" w14:textId="77777777" w:rsidTr="00251D71">
        <w:tc>
          <w:tcPr>
            <w:tcW w:w="1803" w:type="dxa"/>
          </w:tcPr>
          <w:p w14:paraId="32F39E6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Oct-23</w:t>
            </w:r>
          </w:p>
        </w:tc>
        <w:tc>
          <w:tcPr>
            <w:tcW w:w="1803" w:type="dxa"/>
          </w:tcPr>
          <w:p w14:paraId="4710B088"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14,700</w:t>
            </w:r>
          </w:p>
        </w:tc>
        <w:tc>
          <w:tcPr>
            <w:tcW w:w="1803" w:type="dxa"/>
          </w:tcPr>
          <w:p w14:paraId="66512673"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28,800</w:t>
            </w:r>
          </w:p>
        </w:tc>
        <w:tc>
          <w:tcPr>
            <w:tcW w:w="1803" w:type="dxa"/>
          </w:tcPr>
          <w:p w14:paraId="523CE9D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w:t>
            </w:r>
          </w:p>
        </w:tc>
        <w:tc>
          <w:tcPr>
            <w:tcW w:w="1804" w:type="dxa"/>
          </w:tcPr>
          <w:p w14:paraId="05E38B57"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0</w:t>
            </w:r>
          </w:p>
        </w:tc>
      </w:tr>
      <w:tr w:rsidR="00251D71" w:rsidRPr="007244A9" w14:paraId="1EB625E7" w14:textId="77777777" w:rsidTr="00251D71">
        <w:tc>
          <w:tcPr>
            <w:tcW w:w="1803" w:type="dxa"/>
          </w:tcPr>
          <w:p w14:paraId="18291E8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Nov-23</w:t>
            </w:r>
          </w:p>
        </w:tc>
        <w:tc>
          <w:tcPr>
            <w:tcW w:w="1803" w:type="dxa"/>
          </w:tcPr>
          <w:p w14:paraId="7C848850"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13,400</w:t>
            </w:r>
          </w:p>
        </w:tc>
        <w:tc>
          <w:tcPr>
            <w:tcW w:w="1803" w:type="dxa"/>
          </w:tcPr>
          <w:p w14:paraId="036E6784"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26,500</w:t>
            </w:r>
          </w:p>
        </w:tc>
        <w:tc>
          <w:tcPr>
            <w:tcW w:w="1803" w:type="dxa"/>
          </w:tcPr>
          <w:p w14:paraId="3D85EF92"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1.4</w:t>
            </w:r>
          </w:p>
        </w:tc>
        <w:tc>
          <w:tcPr>
            <w:tcW w:w="1804" w:type="dxa"/>
          </w:tcPr>
          <w:p w14:paraId="56448BDB"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r w:rsidR="00251D71" w:rsidRPr="007244A9" w14:paraId="243102F1" w14:textId="77777777" w:rsidTr="00251D71">
        <w:tc>
          <w:tcPr>
            <w:tcW w:w="1803" w:type="dxa"/>
          </w:tcPr>
          <w:p w14:paraId="4CD8E47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Dec-23</w:t>
            </w:r>
          </w:p>
        </w:tc>
        <w:tc>
          <w:tcPr>
            <w:tcW w:w="1803" w:type="dxa"/>
          </w:tcPr>
          <w:p w14:paraId="37C25385"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12,100</w:t>
            </w:r>
          </w:p>
        </w:tc>
        <w:tc>
          <w:tcPr>
            <w:tcW w:w="1803" w:type="dxa"/>
          </w:tcPr>
          <w:p w14:paraId="350AF36D"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25,000</w:t>
            </w:r>
          </w:p>
        </w:tc>
        <w:tc>
          <w:tcPr>
            <w:tcW w:w="1803" w:type="dxa"/>
          </w:tcPr>
          <w:p w14:paraId="00297BD6"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1.6</w:t>
            </w:r>
          </w:p>
        </w:tc>
        <w:tc>
          <w:tcPr>
            <w:tcW w:w="1804" w:type="dxa"/>
          </w:tcPr>
          <w:p w14:paraId="52806F0C" w14:textId="77777777" w:rsidR="00251D71" w:rsidRPr="007244A9" w:rsidRDefault="00251D71" w:rsidP="00AE5C70">
            <w:p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1</w:t>
            </w:r>
          </w:p>
        </w:tc>
      </w:tr>
    </w:tbl>
    <w:p w14:paraId="0F630112" w14:textId="77777777" w:rsidR="009622F0" w:rsidRPr="007244A9" w:rsidRDefault="009622F0" w:rsidP="009622F0">
      <w:pPr>
        <w:spacing w:line="276" w:lineRule="auto"/>
        <w:jc w:val="both"/>
        <w:rPr>
          <w:rFonts w:ascii="Times New Roman" w:hAnsi="Times New Roman" w:cs="Times New Roman"/>
          <w:b/>
          <w:bCs/>
          <w:sz w:val="24"/>
          <w:szCs w:val="24"/>
        </w:rPr>
      </w:pPr>
    </w:p>
    <w:p w14:paraId="46E4F7A6" w14:textId="77777777" w:rsidR="00225C22" w:rsidRPr="007244A9" w:rsidRDefault="009622F0" w:rsidP="009622F0">
      <w:pPr>
        <w:spacing w:line="276" w:lineRule="auto"/>
        <w:jc w:val="both"/>
        <w:rPr>
          <w:rFonts w:ascii="Times New Roman" w:hAnsi="Times New Roman" w:cs="Times New Roman"/>
          <w:b/>
          <w:bCs/>
          <w:sz w:val="24"/>
          <w:szCs w:val="24"/>
        </w:rPr>
      </w:pPr>
      <w:proofErr w:type="gramStart"/>
      <w:r w:rsidRPr="007244A9">
        <w:rPr>
          <w:rFonts w:ascii="Times New Roman" w:hAnsi="Times New Roman" w:cs="Times New Roman"/>
          <w:b/>
          <w:bCs/>
          <w:sz w:val="24"/>
          <w:szCs w:val="24"/>
        </w:rPr>
        <w:t>On the basis of</w:t>
      </w:r>
      <w:proofErr w:type="gramEnd"/>
      <w:r w:rsidRPr="007244A9">
        <w:rPr>
          <w:rFonts w:ascii="Times New Roman" w:hAnsi="Times New Roman" w:cs="Times New Roman"/>
          <w:b/>
          <w:bCs/>
          <w:sz w:val="24"/>
          <w:szCs w:val="24"/>
        </w:rPr>
        <w:t xml:space="preserve"> data given in Table 1, compute the correlation of Average Daily Rides with each independent variable. Perform a multiple regression analysis using the data. Provide insights based on the following metrics:</w:t>
      </w:r>
    </w:p>
    <w:p w14:paraId="69CFAAD6" w14:textId="77777777" w:rsidR="00225C22" w:rsidRPr="007244A9" w:rsidRDefault="009622F0" w:rsidP="00225C22">
      <w:pPr>
        <w:pStyle w:val="ListParagraph"/>
        <w:numPr>
          <w:ilvl w:val="0"/>
          <w:numId w:val="1"/>
        </w:num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Adjusted R-square.</w:t>
      </w:r>
    </w:p>
    <w:p w14:paraId="023F11C5" w14:textId="77777777" w:rsidR="00225C22" w:rsidRPr="007244A9" w:rsidRDefault="009622F0" w:rsidP="00225C22">
      <w:pPr>
        <w:pStyle w:val="ListParagraph"/>
        <w:numPr>
          <w:ilvl w:val="0"/>
          <w:numId w:val="1"/>
        </w:numPr>
        <w:spacing w:line="276" w:lineRule="auto"/>
        <w:jc w:val="both"/>
        <w:rPr>
          <w:rFonts w:ascii="Times New Roman" w:hAnsi="Times New Roman" w:cs="Times New Roman"/>
          <w:b/>
          <w:bCs/>
          <w:sz w:val="24"/>
          <w:szCs w:val="24"/>
        </w:rPr>
      </w:pPr>
      <w:r w:rsidRPr="007244A9">
        <w:rPr>
          <w:rFonts w:ascii="Times New Roman" w:hAnsi="Times New Roman" w:cs="Times New Roman"/>
          <w:b/>
          <w:bCs/>
          <w:sz w:val="24"/>
          <w:szCs w:val="24"/>
        </w:rPr>
        <w:t>Multiple R</w:t>
      </w:r>
    </w:p>
    <w:p w14:paraId="232321C7" w14:textId="75957890" w:rsidR="009622F0" w:rsidRPr="00225C22" w:rsidRDefault="009622F0" w:rsidP="00225C22">
      <w:pPr>
        <w:pStyle w:val="ListParagraph"/>
        <w:numPr>
          <w:ilvl w:val="0"/>
          <w:numId w:val="1"/>
        </w:numPr>
        <w:spacing w:line="276" w:lineRule="auto"/>
        <w:jc w:val="both"/>
        <w:rPr>
          <w:rFonts w:ascii="Times New Roman" w:hAnsi="Times New Roman" w:cs="Times New Roman"/>
          <w:sz w:val="24"/>
          <w:szCs w:val="24"/>
        </w:rPr>
      </w:pPr>
      <w:r w:rsidRPr="007244A9">
        <w:rPr>
          <w:rFonts w:ascii="Times New Roman" w:hAnsi="Times New Roman" w:cs="Times New Roman"/>
          <w:b/>
          <w:bCs/>
          <w:sz w:val="24"/>
          <w:szCs w:val="24"/>
        </w:rPr>
        <w:t>ANOVA results (significance of variables)</w:t>
      </w:r>
    </w:p>
    <w:p w14:paraId="2D019759" w14:textId="4BF94A05" w:rsidR="004D19DB" w:rsidRPr="004D19DB" w:rsidRDefault="004D19DB" w:rsidP="004D19DB">
      <w:pPr>
        <w:spacing w:line="276" w:lineRule="auto"/>
        <w:jc w:val="both"/>
        <w:rPr>
          <w:rFonts w:ascii="Times New Roman" w:hAnsi="Times New Roman" w:cs="Times New Roman"/>
          <w:b/>
          <w:bCs/>
          <w:sz w:val="24"/>
          <w:szCs w:val="24"/>
        </w:rPr>
      </w:pPr>
      <w:r w:rsidRPr="004D19DB">
        <w:rPr>
          <w:rFonts w:ascii="Times New Roman" w:hAnsi="Times New Roman" w:cs="Times New Roman"/>
          <w:b/>
          <w:bCs/>
          <w:sz w:val="24"/>
          <w:szCs w:val="24"/>
        </w:rPr>
        <w:t>Answer:</w:t>
      </w:r>
    </w:p>
    <w:p w14:paraId="3117F897" w14:textId="77777777" w:rsidR="004D19DB" w:rsidRPr="004D19DB" w:rsidRDefault="004D19DB" w:rsidP="004D19DB">
      <w:pPr>
        <w:spacing w:line="276" w:lineRule="auto"/>
        <w:jc w:val="both"/>
        <w:rPr>
          <w:rFonts w:ascii="Times New Roman" w:hAnsi="Times New Roman" w:cs="Times New Roman"/>
          <w:sz w:val="24"/>
          <w:szCs w:val="24"/>
        </w:rPr>
      </w:pPr>
      <w:r w:rsidRPr="004D19DB">
        <w:rPr>
          <w:rFonts w:ascii="Times New Roman" w:hAnsi="Times New Roman" w:cs="Times New Roman"/>
          <w:b/>
          <w:bCs/>
          <w:sz w:val="24"/>
          <w:szCs w:val="24"/>
          <w:u w:val="single"/>
        </w:rPr>
        <w:t>Introduction</w:t>
      </w:r>
      <w:r w:rsidRPr="004D19DB">
        <w:rPr>
          <w:rFonts w:ascii="Times New Roman" w:hAnsi="Times New Roman" w:cs="Times New Roman"/>
          <w:b/>
          <w:bCs/>
          <w:sz w:val="24"/>
          <w:szCs w:val="24"/>
        </w:rPr>
        <w:t>:</w:t>
      </w:r>
    </w:p>
    <w:p w14:paraId="1BC03588" w14:textId="5FC7A52A" w:rsidR="004D19DB" w:rsidRDefault="004C43B3" w:rsidP="009622F0">
      <w:pPr>
        <w:spacing w:line="276" w:lineRule="auto"/>
        <w:jc w:val="both"/>
        <w:rPr>
          <w:rFonts w:ascii="Times New Roman" w:hAnsi="Times New Roman" w:cs="Times New Roman"/>
          <w:sz w:val="24"/>
          <w:szCs w:val="24"/>
        </w:rPr>
      </w:pPr>
      <w:r w:rsidRPr="004C43B3">
        <w:rPr>
          <w:rFonts w:ascii="Times New Roman" w:hAnsi="Times New Roman" w:cs="Times New Roman"/>
          <w:sz w:val="24"/>
          <w:szCs w:val="24"/>
        </w:rPr>
        <w:t xml:space="preserve">Swift Rides </w:t>
      </w:r>
      <w:proofErr w:type="spellStart"/>
      <w:r w:rsidRPr="004C43B3">
        <w:rPr>
          <w:rFonts w:ascii="Times New Roman" w:hAnsi="Times New Roman" w:cs="Times New Roman"/>
          <w:sz w:val="24"/>
          <w:szCs w:val="24"/>
        </w:rPr>
        <w:t>Pvt.</w:t>
      </w:r>
      <w:proofErr w:type="spellEnd"/>
      <w:r w:rsidRPr="004C43B3">
        <w:rPr>
          <w:rFonts w:ascii="Times New Roman" w:hAnsi="Times New Roman" w:cs="Times New Roman"/>
          <w:sz w:val="24"/>
          <w:szCs w:val="24"/>
        </w:rPr>
        <w:t xml:space="preserve"> Ltd. aims to </w:t>
      </w:r>
      <w:proofErr w:type="spellStart"/>
      <w:r w:rsidRPr="004C43B3">
        <w:rPr>
          <w:rFonts w:ascii="Times New Roman" w:hAnsi="Times New Roman" w:cs="Times New Roman"/>
          <w:sz w:val="24"/>
          <w:szCs w:val="24"/>
        </w:rPr>
        <w:t>analyze</w:t>
      </w:r>
      <w:proofErr w:type="spellEnd"/>
      <w:r w:rsidRPr="004C43B3">
        <w:rPr>
          <w:rFonts w:ascii="Times New Roman" w:hAnsi="Times New Roman" w:cs="Times New Roman"/>
          <w:sz w:val="24"/>
          <w:szCs w:val="24"/>
        </w:rPr>
        <w:t xml:space="preserve"> the factors influencing its Average Daily Rides by examining three key independent variables: Average Daily Active Users, Surge Pricing (Average Multiplier), and Weather Conditions. By computing correlation coefficients, the strength of the relationship between each variable and daily rides can be assessed. A multiple regression analysis will further help quantify how these variables collectively impact ride demand. Key statistical metrics such as Adjusted R-Square, Multiple R, and ANOVA results will provide insights into model accuracy and the significance of each factor. Understanding these relationships will help Swift Rides optimize strategies, such as user engagement and dynamic pricing, to improve ride volume. The findings will guide data-driven decision-making for business growth.</w:t>
      </w:r>
    </w:p>
    <w:p w14:paraId="004D5E22" w14:textId="77777777" w:rsidR="004C43B3" w:rsidRDefault="004C43B3" w:rsidP="009622F0">
      <w:pPr>
        <w:spacing w:line="276" w:lineRule="auto"/>
        <w:jc w:val="both"/>
        <w:rPr>
          <w:rFonts w:ascii="Times New Roman" w:hAnsi="Times New Roman" w:cs="Times New Roman"/>
          <w:sz w:val="24"/>
          <w:szCs w:val="24"/>
        </w:rPr>
      </w:pPr>
    </w:p>
    <w:p w14:paraId="1CFF05CC" w14:textId="77777777" w:rsidR="00402FA5" w:rsidRPr="00FF5F02" w:rsidRDefault="00402FA5" w:rsidP="00402FA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8E15E8"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EB6B54"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1814DB6"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88EEA93"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DC9F0BA" w14:textId="77777777" w:rsidR="00402FA5" w:rsidRPr="00FF5F02" w:rsidRDefault="00402FA5" w:rsidP="00402FA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7250761" w14:textId="77777777" w:rsidR="00402FA5" w:rsidRPr="00D20F89" w:rsidRDefault="00402FA5" w:rsidP="00402FA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68BD1DD" w14:textId="77777777" w:rsidR="00402FA5" w:rsidRDefault="00402FA5" w:rsidP="009622F0">
      <w:pPr>
        <w:spacing w:line="276" w:lineRule="auto"/>
        <w:jc w:val="both"/>
        <w:rPr>
          <w:rFonts w:ascii="Times New Roman" w:hAnsi="Times New Roman" w:cs="Times New Roman"/>
          <w:sz w:val="24"/>
          <w:szCs w:val="24"/>
        </w:rPr>
      </w:pPr>
    </w:p>
    <w:p w14:paraId="6C496859" w14:textId="20D50196" w:rsidR="009159EF" w:rsidRPr="00402FA5" w:rsidRDefault="009622F0" w:rsidP="009622F0">
      <w:pPr>
        <w:spacing w:line="276" w:lineRule="auto"/>
        <w:jc w:val="both"/>
        <w:rPr>
          <w:rFonts w:ascii="Times New Roman" w:hAnsi="Times New Roman" w:cs="Times New Roman"/>
          <w:b/>
          <w:bCs/>
          <w:sz w:val="24"/>
          <w:szCs w:val="24"/>
        </w:rPr>
      </w:pPr>
      <w:r w:rsidRPr="00402FA5">
        <w:rPr>
          <w:rFonts w:ascii="Times New Roman" w:hAnsi="Times New Roman" w:cs="Times New Roman"/>
          <w:b/>
          <w:bCs/>
          <w:sz w:val="24"/>
          <w:szCs w:val="24"/>
        </w:rPr>
        <w:t>2.</w:t>
      </w:r>
      <w:r w:rsidR="00225C22" w:rsidRPr="00402FA5">
        <w:rPr>
          <w:rFonts w:ascii="Times New Roman" w:hAnsi="Times New Roman" w:cs="Times New Roman"/>
          <w:b/>
          <w:bCs/>
          <w:sz w:val="24"/>
          <w:szCs w:val="24"/>
        </w:rPr>
        <w:t xml:space="preserve"> </w:t>
      </w:r>
      <w:proofErr w:type="gramStart"/>
      <w:r w:rsidRPr="00402FA5">
        <w:rPr>
          <w:rFonts w:ascii="Times New Roman" w:hAnsi="Times New Roman" w:cs="Times New Roman"/>
          <w:b/>
          <w:bCs/>
          <w:sz w:val="24"/>
          <w:szCs w:val="24"/>
        </w:rPr>
        <w:t>On the basis of</w:t>
      </w:r>
      <w:proofErr w:type="gramEnd"/>
      <w:r w:rsidRPr="00402FA5">
        <w:rPr>
          <w:rFonts w:ascii="Times New Roman" w:hAnsi="Times New Roman" w:cs="Times New Roman"/>
          <w:b/>
          <w:bCs/>
          <w:sz w:val="24"/>
          <w:szCs w:val="24"/>
        </w:rPr>
        <w:t xml:space="preserve"> the data given in Table 1:</w:t>
      </w:r>
    </w:p>
    <w:p w14:paraId="2A4A1297" w14:textId="77777777" w:rsidR="009159EF" w:rsidRPr="00402FA5" w:rsidRDefault="009622F0" w:rsidP="009159EF">
      <w:pPr>
        <w:pStyle w:val="ListParagraph"/>
        <w:numPr>
          <w:ilvl w:val="0"/>
          <w:numId w:val="2"/>
        </w:numPr>
        <w:spacing w:line="276" w:lineRule="auto"/>
        <w:jc w:val="both"/>
        <w:rPr>
          <w:rFonts w:ascii="Times New Roman" w:hAnsi="Times New Roman" w:cs="Times New Roman"/>
          <w:b/>
          <w:bCs/>
          <w:sz w:val="24"/>
          <w:szCs w:val="24"/>
        </w:rPr>
      </w:pPr>
      <w:r w:rsidRPr="00402FA5">
        <w:rPr>
          <w:rFonts w:ascii="Times New Roman" w:hAnsi="Times New Roman" w:cs="Times New Roman"/>
          <w:b/>
          <w:bCs/>
          <w:sz w:val="24"/>
          <w:szCs w:val="24"/>
        </w:rPr>
        <w:t>Compute the measures of central tendency of Average Daily Rides, Average Daily</w:t>
      </w:r>
      <w:r w:rsidR="009159EF" w:rsidRPr="00402FA5">
        <w:rPr>
          <w:rFonts w:ascii="Times New Roman" w:hAnsi="Times New Roman" w:cs="Times New Roman"/>
          <w:b/>
          <w:bCs/>
          <w:sz w:val="24"/>
          <w:szCs w:val="24"/>
        </w:rPr>
        <w:t xml:space="preserve"> </w:t>
      </w:r>
      <w:r w:rsidRPr="00402FA5">
        <w:rPr>
          <w:rFonts w:ascii="Times New Roman" w:hAnsi="Times New Roman" w:cs="Times New Roman"/>
          <w:b/>
          <w:bCs/>
          <w:sz w:val="24"/>
          <w:szCs w:val="24"/>
        </w:rPr>
        <w:t>Active Users, and Surge Pricing (Average Multiplier).</w:t>
      </w:r>
    </w:p>
    <w:p w14:paraId="7A251BDA" w14:textId="77777777" w:rsidR="009159EF" w:rsidRPr="00402FA5" w:rsidRDefault="009622F0" w:rsidP="009159EF">
      <w:pPr>
        <w:pStyle w:val="ListParagraph"/>
        <w:numPr>
          <w:ilvl w:val="0"/>
          <w:numId w:val="2"/>
        </w:numPr>
        <w:spacing w:line="276" w:lineRule="auto"/>
        <w:jc w:val="both"/>
        <w:rPr>
          <w:rFonts w:ascii="Times New Roman" w:hAnsi="Times New Roman" w:cs="Times New Roman"/>
          <w:b/>
          <w:bCs/>
          <w:sz w:val="24"/>
          <w:szCs w:val="24"/>
        </w:rPr>
      </w:pPr>
      <w:r w:rsidRPr="00402FA5">
        <w:rPr>
          <w:rFonts w:ascii="Times New Roman" w:hAnsi="Times New Roman" w:cs="Times New Roman"/>
          <w:b/>
          <w:bCs/>
          <w:sz w:val="24"/>
          <w:szCs w:val="24"/>
        </w:rPr>
        <w:t>Compute the standard deviations of these 3 variables.</w:t>
      </w:r>
    </w:p>
    <w:p w14:paraId="5A4BE922" w14:textId="77777777" w:rsidR="009159EF" w:rsidRPr="009159EF" w:rsidRDefault="009622F0" w:rsidP="009159EF">
      <w:pPr>
        <w:pStyle w:val="ListParagraph"/>
        <w:numPr>
          <w:ilvl w:val="0"/>
          <w:numId w:val="2"/>
        </w:numPr>
        <w:spacing w:line="276" w:lineRule="auto"/>
        <w:jc w:val="both"/>
        <w:rPr>
          <w:rFonts w:ascii="Times New Roman" w:hAnsi="Times New Roman" w:cs="Times New Roman"/>
          <w:sz w:val="24"/>
          <w:szCs w:val="24"/>
        </w:rPr>
      </w:pPr>
      <w:r w:rsidRPr="00402FA5">
        <w:rPr>
          <w:rFonts w:ascii="Times New Roman" w:hAnsi="Times New Roman" w:cs="Times New Roman"/>
          <w:b/>
          <w:bCs/>
          <w:sz w:val="24"/>
          <w:szCs w:val="24"/>
        </w:rPr>
        <w:t>Construct the histogram for each of these three variables, and comment on their skewness.</w:t>
      </w:r>
    </w:p>
    <w:p w14:paraId="34FC900D" w14:textId="77777777" w:rsidR="004D19DB" w:rsidRPr="004D19DB" w:rsidRDefault="004D19DB" w:rsidP="004D19DB">
      <w:pPr>
        <w:spacing w:line="276" w:lineRule="auto"/>
        <w:jc w:val="both"/>
        <w:rPr>
          <w:rFonts w:ascii="Times New Roman" w:hAnsi="Times New Roman" w:cs="Times New Roman"/>
          <w:b/>
          <w:bCs/>
          <w:sz w:val="24"/>
          <w:szCs w:val="24"/>
        </w:rPr>
      </w:pPr>
      <w:r w:rsidRPr="004D19DB">
        <w:rPr>
          <w:rFonts w:ascii="Times New Roman" w:hAnsi="Times New Roman" w:cs="Times New Roman"/>
          <w:b/>
          <w:bCs/>
          <w:sz w:val="24"/>
          <w:szCs w:val="24"/>
        </w:rPr>
        <w:t>Answer:</w:t>
      </w:r>
    </w:p>
    <w:p w14:paraId="582F1A76" w14:textId="77777777" w:rsidR="004D19DB" w:rsidRPr="004D19DB" w:rsidRDefault="004D19DB" w:rsidP="004D19DB">
      <w:pPr>
        <w:spacing w:line="276" w:lineRule="auto"/>
        <w:jc w:val="both"/>
        <w:rPr>
          <w:rFonts w:ascii="Times New Roman" w:hAnsi="Times New Roman" w:cs="Times New Roman"/>
          <w:sz w:val="24"/>
          <w:szCs w:val="24"/>
        </w:rPr>
      </w:pPr>
      <w:r w:rsidRPr="004D19DB">
        <w:rPr>
          <w:rFonts w:ascii="Times New Roman" w:hAnsi="Times New Roman" w:cs="Times New Roman"/>
          <w:b/>
          <w:bCs/>
          <w:sz w:val="24"/>
          <w:szCs w:val="24"/>
          <w:u w:val="single"/>
        </w:rPr>
        <w:t>Introduction</w:t>
      </w:r>
      <w:r w:rsidRPr="004D19DB">
        <w:rPr>
          <w:rFonts w:ascii="Times New Roman" w:hAnsi="Times New Roman" w:cs="Times New Roman"/>
          <w:b/>
          <w:bCs/>
          <w:sz w:val="24"/>
          <w:szCs w:val="24"/>
        </w:rPr>
        <w:t>:</w:t>
      </w:r>
    </w:p>
    <w:p w14:paraId="402518CE" w14:textId="4B77E615" w:rsidR="004D19DB" w:rsidRDefault="00501CCE" w:rsidP="009622F0">
      <w:pPr>
        <w:spacing w:line="276" w:lineRule="auto"/>
        <w:jc w:val="both"/>
        <w:rPr>
          <w:rFonts w:ascii="Times New Roman" w:hAnsi="Times New Roman" w:cs="Times New Roman"/>
          <w:sz w:val="24"/>
          <w:szCs w:val="24"/>
        </w:rPr>
      </w:pPr>
      <w:r w:rsidRPr="00501CCE">
        <w:rPr>
          <w:rFonts w:ascii="Times New Roman" w:hAnsi="Times New Roman" w:cs="Times New Roman"/>
          <w:sz w:val="24"/>
          <w:szCs w:val="24"/>
        </w:rPr>
        <w:t xml:space="preserve">Swift Rides </w:t>
      </w:r>
      <w:proofErr w:type="spellStart"/>
      <w:r w:rsidRPr="00501CCE">
        <w:rPr>
          <w:rFonts w:ascii="Times New Roman" w:hAnsi="Times New Roman" w:cs="Times New Roman"/>
          <w:sz w:val="24"/>
          <w:szCs w:val="24"/>
        </w:rPr>
        <w:t>Pvt.</w:t>
      </w:r>
      <w:proofErr w:type="spellEnd"/>
      <w:r w:rsidRPr="00501CCE">
        <w:rPr>
          <w:rFonts w:ascii="Times New Roman" w:hAnsi="Times New Roman" w:cs="Times New Roman"/>
          <w:sz w:val="24"/>
          <w:szCs w:val="24"/>
        </w:rPr>
        <w:t xml:space="preserve"> Ltd. seeks to </w:t>
      </w:r>
      <w:proofErr w:type="spellStart"/>
      <w:r w:rsidRPr="00501CCE">
        <w:rPr>
          <w:rFonts w:ascii="Times New Roman" w:hAnsi="Times New Roman" w:cs="Times New Roman"/>
          <w:sz w:val="24"/>
          <w:szCs w:val="24"/>
        </w:rPr>
        <w:t>analyze</w:t>
      </w:r>
      <w:proofErr w:type="spellEnd"/>
      <w:r w:rsidRPr="00501CCE">
        <w:rPr>
          <w:rFonts w:ascii="Times New Roman" w:hAnsi="Times New Roman" w:cs="Times New Roman"/>
          <w:sz w:val="24"/>
          <w:szCs w:val="24"/>
        </w:rPr>
        <w:t xml:space="preserve"> key statistical properties of its ride-sharing data to understand trends and variability. Measures of central tendency (mean, median, and mode) will be computed for Average Daily Rides, Average Daily Active Users, and Surge Pricing (Average Multiplier) to determine typical values. Additionally, standard deviation will be calculated to assess the dispersion of data points around the mean. Histograms for each variable will be plotted to visualize distribution patterns, and their skewness will be examined to understand asymmetry in data. This analysis will help identify patterns in ride demand, user activity, and pricing fluctuations, allowing Swift Rides to make data-driven operational and pricing decisions for improved business performance.</w:t>
      </w:r>
    </w:p>
    <w:p w14:paraId="464D43F0" w14:textId="77777777" w:rsidR="00402FA5" w:rsidRPr="00FF5F02" w:rsidRDefault="00402FA5" w:rsidP="00402FA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3430A5"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63AF757"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F2FB6CC"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484830D"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1AA48CDA" w14:textId="77777777" w:rsidR="00402FA5" w:rsidRPr="00FF5F02" w:rsidRDefault="00402FA5" w:rsidP="00402FA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BC35E0" w14:textId="77777777" w:rsidR="00402FA5" w:rsidRPr="00D20F89" w:rsidRDefault="00402FA5" w:rsidP="00402FA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0E296636" w14:textId="77777777" w:rsidR="00BF6886" w:rsidRDefault="00BF6886" w:rsidP="009622F0">
      <w:pPr>
        <w:spacing w:line="276" w:lineRule="auto"/>
        <w:jc w:val="both"/>
        <w:rPr>
          <w:rFonts w:ascii="Times New Roman" w:hAnsi="Times New Roman" w:cs="Times New Roman"/>
          <w:sz w:val="24"/>
          <w:szCs w:val="24"/>
        </w:rPr>
      </w:pPr>
    </w:p>
    <w:p w14:paraId="109C1D1E" w14:textId="2D736CE3" w:rsidR="009159EF" w:rsidRPr="00BF6886" w:rsidRDefault="009622F0" w:rsidP="009622F0">
      <w:pPr>
        <w:spacing w:line="276" w:lineRule="auto"/>
        <w:jc w:val="both"/>
        <w:rPr>
          <w:rFonts w:ascii="Times New Roman" w:hAnsi="Times New Roman" w:cs="Times New Roman"/>
          <w:b/>
          <w:bCs/>
          <w:sz w:val="24"/>
          <w:szCs w:val="24"/>
        </w:rPr>
      </w:pPr>
      <w:r w:rsidRPr="00BF6886">
        <w:rPr>
          <w:rFonts w:ascii="Times New Roman" w:hAnsi="Times New Roman" w:cs="Times New Roman"/>
          <w:b/>
          <w:bCs/>
          <w:sz w:val="24"/>
          <w:szCs w:val="24"/>
        </w:rPr>
        <w:t>3.</w:t>
      </w:r>
      <w:r w:rsidR="00C747C6" w:rsidRPr="00BF6886">
        <w:rPr>
          <w:rFonts w:ascii="Times New Roman" w:hAnsi="Times New Roman" w:cs="Times New Roman"/>
          <w:b/>
          <w:bCs/>
          <w:sz w:val="24"/>
          <w:szCs w:val="24"/>
        </w:rPr>
        <w:t xml:space="preserve"> </w:t>
      </w:r>
      <w:r w:rsidRPr="00BF6886">
        <w:rPr>
          <w:rFonts w:ascii="Times New Roman" w:hAnsi="Times New Roman" w:cs="Times New Roman"/>
          <w:b/>
          <w:bCs/>
          <w:sz w:val="24"/>
          <w:szCs w:val="24"/>
        </w:rPr>
        <w:t>Cura Pharmaceuticals Ltd., a distributor of prescription drugs, manages inventory for a critical medication used in hospitals. The company has observed that demand during the lead time (the time between placing an order with the supplier and receiving the stock) is normally distributed with a mean of 500 units and a standard deviation of 120 units. To avoid shortages in critical situations, the company places a reorder when the inventory falls to 600 units. However, there have been instances of stock-outs, which the management is keen to address.</w:t>
      </w:r>
    </w:p>
    <w:p w14:paraId="593A56C5" w14:textId="1C929357" w:rsidR="009159EF" w:rsidRPr="00BF6886" w:rsidRDefault="009622F0" w:rsidP="009622F0">
      <w:pPr>
        <w:spacing w:line="276" w:lineRule="auto"/>
        <w:jc w:val="both"/>
        <w:rPr>
          <w:rFonts w:ascii="Times New Roman" w:hAnsi="Times New Roman" w:cs="Times New Roman"/>
          <w:b/>
          <w:bCs/>
          <w:sz w:val="24"/>
          <w:szCs w:val="24"/>
        </w:rPr>
      </w:pPr>
      <w:r w:rsidRPr="00BF6886">
        <w:rPr>
          <w:rFonts w:ascii="Times New Roman" w:hAnsi="Times New Roman" w:cs="Times New Roman"/>
          <w:b/>
          <w:bCs/>
          <w:sz w:val="24"/>
          <w:szCs w:val="24"/>
        </w:rPr>
        <w:t>a.</w:t>
      </w:r>
      <w:r w:rsidR="009159EF" w:rsidRPr="00BF6886">
        <w:rPr>
          <w:rFonts w:ascii="Times New Roman" w:hAnsi="Times New Roman" w:cs="Times New Roman"/>
          <w:b/>
          <w:bCs/>
          <w:sz w:val="24"/>
          <w:szCs w:val="24"/>
        </w:rPr>
        <w:t xml:space="preserve"> </w:t>
      </w:r>
      <w:r w:rsidRPr="00BF6886">
        <w:rPr>
          <w:rFonts w:ascii="Times New Roman" w:hAnsi="Times New Roman" w:cs="Times New Roman"/>
          <w:b/>
          <w:bCs/>
          <w:sz w:val="24"/>
          <w:szCs w:val="24"/>
        </w:rPr>
        <w:t>What is the probability of a stock-out (i.e., demand during lead time exceeding 600 units)?</w:t>
      </w:r>
    </w:p>
    <w:p w14:paraId="65194178" w14:textId="77777777" w:rsidR="004D19DB" w:rsidRPr="004D19DB" w:rsidRDefault="004D19DB" w:rsidP="004D19DB">
      <w:pPr>
        <w:spacing w:line="276" w:lineRule="auto"/>
        <w:jc w:val="both"/>
        <w:rPr>
          <w:rFonts w:ascii="Times New Roman" w:hAnsi="Times New Roman" w:cs="Times New Roman"/>
          <w:b/>
          <w:bCs/>
          <w:sz w:val="24"/>
          <w:szCs w:val="24"/>
        </w:rPr>
      </w:pPr>
      <w:r w:rsidRPr="004D19DB">
        <w:rPr>
          <w:rFonts w:ascii="Times New Roman" w:hAnsi="Times New Roman" w:cs="Times New Roman"/>
          <w:b/>
          <w:bCs/>
          <w:sz w:val="24"/>
          <w:szCs w:val="24"/>
        </w:rPr>
        <w:t>Answer:</w:t>
      </w:r>
    </w:p>
    <w:p w14:paraId="14F17522" w14:textId="77777777" w:rsidR="004D19DB" w:rsidRPr="004D19DB" w:rsidRDefault="004D19DB" w:rsidP="004D19DB">
      <w:pPr>
        <w:spacing w:line="276" w:lineRule="auto"/>
        <w:jc w:val="both"/>
        <w:rPr>
          <w:rFonts w:ascii="Times New Roman" w:hAnsi="Times New Roman" w:cs="Times New Roman"/>
          <w:sz w:val="24"/>
          <w:szCs w:val="24"/>
        </w:rPr>
      </w:pPr>
      <w:r w:rsidRPr="004D19DB">
        <w:rPr>
          <w:rFonts w:ascii="Times New Roman" w:hAnsi="Times New Roman" w:cs="Times New Roman"/>
          <w:b/>
          <w:bCs/>
          <w:sz w:val="24"/>
          <w:szCs w:val="24"/>
          <w:u w:val="single"/>
        </w:rPr>
        <w:t>Introduction</w:t>
      </w:r>
      <w:r w:rsidRPr="004D19DB">
        <w:rPr>
          <w:rFonts w:ascii="Times New Roman" w:hAnsi="Times New Roman" w:cs="Times New Roman"/>
          <w:b/>
          <w:bCs/>
          <w:sz w:val="24"/>
          <w:szCs w:val="24"/>
        </w:rPr>
        <w:t>:</w:t>
      </w:r>
    </w:p>
    <w:p w14:paraId="18A98494" w14:textId="08804CF9" w:rsidR="004D19DB" w:rsidRDefault="00BF6886" w:rsidP="009622F0">
      <w:pPr>
        <w:spacing w:line="276" w:lineRule="auto"/>
        <w:jc w:val="both"/>
        <w:rPr>
          <w:rFonts w:ascii="Times New Roman" w:hAnsi="Times New Roman" w:cs="Times New Roman"/>
          <w:sz w:val="24"/>
          <w:szCs w:val="24"/>
        </w:rPr>
      </w:pPr>
      <w:r w:rsidRPr="00BF6886">
        <w:rPr>
          <w:rFonts w:ascii="Times New Roman" w:hAnsi="Times New Roman" w:cs="Times New Roman"/>
          <w:sz w:val="24"/>
          <w:szCs w:val="24"/>
        </w:rPr>
        <w:t>Cura Pharmaceuticals Ltd. wants to ensure uninterrupted supply of a critical medication by managing its inventory effectively. The company reorders stock when inventory falls to 600 units, but occasional stock-outs have raised concerns. Since demand during lead time follows a normal distribution with a mean of 500 units and a standard deviation of 120 units, the probability of a stock-out can be calculated using z-scores and the standard normal distribution. This analysis will help the company make informed decisions to minimize supply risks.</w:t>
      </w:r>
    </w:p>
    <w:p w14:paraId="1C33AA97" w14:textId="77777777" w:rsidR="00402FA5" w:rsidRPr="00FF5F02" w:rsidRDefault="00402FA5" w:rsidP="00402FA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52415F6"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46B2D32"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EB1C529"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4E5823E"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23C28840" w14:textId="77777777" w:rsidR="00402FA5" w:rsidRPr="00FF5F02" w:rsidRDefault="00402FA5" w:rsidP="00402FA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8F1BF4F" w14:textId="77777777" w:rsidR="00402FA5" w:rsidRPr="00D20F89" w:rsidRDefault="00402FA5" w:rsidP="00402FA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2604A28E" w14:textId="77777777" w:rsidR="004D19DB" w:rsidRDefault="004D19DB" w:rsidP="009622F0">
      <w:pPr>
        <w:spacing w:line="276" w:lineRule="auto"/>
        <w:jc w:val="both"/>
        <w:rPr>
          <w:rFonts w:ascii="Times New Roman" w:hAnsi="Times New Roman" w:cs="Times New Roman"/>
          <w:sz w:val="24"/>
          <w:szCs w:val="24"/>
        </w:rPr>
      </w:pPr>
    </w:p>
    <w:p w14:paraId="634EED08" w14:textId="4D0523C7" w:rsidR="009622F0" w:rsidRPr="006C39D6" w:rsidRDefault="009622F0" w:rsidP="009622F0">
      <w:pPr>
        <w:spacing w:line="276" w:lineRule="auto"/>
        <w:jc w:val="both"/>
        <w:rPr>
          <w:rFonts w:ascii="Times New Roman" w:hAnsi="Times New Roman" w:cs="Times New Roman"/>
          <w:b/>
          <w:bCs/>
          <w:sz w:val="24"/>
          <w:szCs w:val="24"/>
        </w:rPr>
      </w:pPr>
      <w:r w:rsidRPr="006C39D6">
        <w:rPr>
          <w:rFonts w:ascii="Times New Roman" w:hAnsi="Times New Roman" w:cs="Times New Roman"/>
          <w:b/>
          <w:bCs/>
          <w:sz w:val="24"/>
          <w:szCs w:val="24"/>
        </w:rPr>
        <w:t>b.</w:t>
      </w:r>
      <w:r w:rsidR="009159EF" w:rsidRPr="006C39D6">
        <w:rPr>
          <w:rFonts w:ascii="Times New Roman" w:hAnsi="Times New Roman" w:cs="Times New Roman"/>
          <w:b/>
          <w:bCs/>
          <w:sz w:val="24"/>
          <w:szCs w:val="24"/>
        </w:rPr>
        <w:t xml:space="preserve"> </w:t>
      </w:r>
      <w:r w:rsidRPr="006C39D6">
        <w:rPr>
          <w:rFonts w:ascii="Times New Roman" w:hAnsi="Times New Roman" w:cs="Times New Roman"/>
          <w:b/>
          <w:bCs/>
          <w:sz w:val="24"/>
          <w:szCs w:val="24"/>
        </w:rPr>
        <w:t>The management wants to ensure the probability of a stock-out is no more than 5%. What should the reorder point be (i.e., what should the inventory level be when the company places a reorder)?</w:t>
      </w:r>
    </w:p>
    <w:p w14:paraId="5B703FB9" w14:textId="77777777" w:rsidR="004D19DB" w:rsidRPr="004D19DB" w:rsidRDefault="004D19DB" w:rsidP="004D19DB">
      <w:pPr>
        <w:spacing w:line="276" w:lineRule="auto"/>
        <w:jc w:val="both"/>
        <w:rPr>
          <w:rFonts w:ascii="Times New Roman" w:hAnsi="Times New Roman" w:cs="Times New Roman"/>
          <w:b/>
          <w:bCs/>
          <w:sz w:val="24"/>
          <w:szCs w:val="24"/>
        </w:rPr>
      </w:pPr>
      <w:r w:rsidRPr="004D19DB">
        <w:rPr>
          <w:rFonts w:ascii="Times New Roman" w:hAnsi="Times New Roman" w:cs="Times New Roman"/>
          <w:b/>
          <w:bCs/>
          <w:sz w:val="24"/>
          <w:szCs w:val="24"/>
        </w:rPr>
        <w:t>Answer:</w:t>
      </w:r>
    </w:p>
    <w:p w14:paraId="7C498208" w14:textId="77777777" w:rsidR="004D19DB" w:rsidRPr="004D19DB" w:rsidRDefault="004D19DB" w:rsidP="004D19DB">
      <w:pPr>
        <w:spacing w:line="276" w:lineRule="auto"/>
        <w:jc w:val="both"/>
        <w:rPr>
          <w:rFonts w:ascii="Times New Roman" w:hAnsi="Times New Roman" w:cs="Times New Roman"/>
          <w:sz w:val="24"/>
          <w:szCs w:val="24"/>
        </w:rPr>
      </w:pPr>
      <w:r w:rsidRPr="004D19DB">
        <w:rPr>
          <w:rFonts w:ascii="Times New Roman" w:hAnsi="Times New Roman" w:cs="Times New Roman"/>
          <w:b/>
          <w:bCs/>
          <w:sz w:val="24"/>
          <w:szCs w:val="24"/>
          <w:u w:val="single"/>
        </w:rPr>
        <w:t>Introduction</w:t>
      </w:r>
      <w:r w:rsidRPr="004D19DB">
        <w:rPr>
          <w:rFonts w:ascii="Times New Roman" w:hAnsi="Times New Roman" w:cs="Times New Roman"/>
          <w:b/>
          <w:bCs/>
          <w:sz w:val="24"/>
          <w:szCs w:val="24"/>
        </w:rPr>
        <w:t>:</w:t>
      </w:r>
    </w:p>
    <w:p w14:paraId="0EDB14A1" w14:textId="5C4907C1" w:rsidR="004D19DB" w:rsidRPr="009622F0" w:rsidRDefault="006C39D6" w:rsidP="009622F0">
      <w:pPr>
        <w:spacing w:line="276" w:lineRule="auto"/>
        <w:jc w:val="both"/>
        <w:rPr>
          <w:rFonts w:ascii="Times New Roman" w:hAnsi="Times New Roman" w:cs="Times New Roman"/>
          <w:sz w:val="24"/>
          <w:szCs w:val="24"/>
        </w:rPr>
      </w:pPr>
      <w:r w:rsidRPr="006C39D6">
        <w:rPr>
          <w:rFonts w:ascii="Times New Roman" w:hAnsi="Times New Roman" w:cs="Times New Roman"/>
          <w:sz w:val="24"/>
          <w:szCs w:val="24"/>
        </w:rPr>
        <w:t>Cura Pharmaceuticals Ltd. aims to minimize stock-outs of a critical medication by adjusting its reorder point. Currently, the reorder level is set at 600 units, but this has occasionally led to shortages. Since demand during lead time follows a normal distribution with a mean of 500 units and a standard deviation of 120 units, the management now wants to set a new reorder point that ensures the probability of a stock-out does not exceed 5%. This requires determining the inventory level corresponding to the 95th percentile of demand using z-scores from the standard normal distribution. By computing this threshold, the company can make data-driven inventory decisions and enhance supply chain reliability.</w:t>
      </w:r>
    </w:p>
    <w:p w14:paraId="76B46E91" w14:textId="77777777" w:rsidR="00402FA5" w:rsidRPr="00FF5F02" w:rsidRDefault="00402FA5" w:rsidP="00402FA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0297B5"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582A4F1"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FFE6F25"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EFAB4C2" w14:textId="77777777" w:rsidR="00402FA5" w:rsidRPr="00FF5F02" w:rsidRDefault="00402FA5" w:rsidP="00402FA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22F559E9" w14:textId="77777777" w:rsidR="00402FA5" w:rsidRPr="00FF5F02" w:rsidRDefault="00402FA5" w:rsidP="00402FA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86F49F" w14:textId="77777777" w:rsidR="00402FA5" w:rsidRPr="00D20F89" w:rsidRDefault="00402FA5" w:rsidP="00402FA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07AA60C9" w14:textId="77777777" w:rsidR="002B5A6B" w:rsidRPr="009622F0" w:rsidRDefault="002B5A6B" w:rsidP="009622F0">
      <w:pPr>
        <w:spacing w:line="276" w:lineRule="auto"/>
        <w:jc w:val="both"/>
        <w:rPr>
          <w:rFonts w:ascii="Times New Roman" w:hAnsi="Times New Roman" w:cs="Times New Roman"/>
          <w:sz w:val="24"/>
          <w:szCs w:val="24"/>
        </w:rPr>
      </w:pPr>
    </w:p>
    <w:sectPr w:rsidR="002B5A6B" w:rsidRPr="009622F0" w:rsidSect="008B609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7E5C"/>
    <w:multiLevelType w:val="hybridMultilevel"/>
    <w:tmpl w:val="E03C0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3B7143"/>
    <w:multiLevelType w:val="hybridMultilevel"/>
    <w:tmpl w:val="B2108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9478935">
    <w:abstractNumId w:val="0"/>
  </w:num>
  <w:num w:numId="2" w16cid:durableId="140066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F0"/>
    <w:rsid w:val="00063779"/>
    <w:rsid w:val="00065E6D"/>
    <w:rsid w:val="000C1409"/>
    <w:rsid w:val="000C43D0"/>
    <w:rsid w:val="000E6F71"/>
    <w:rsid w:val="00143C06"/>
    <w:rsid w:val="00171F07"/>
    <w:rsid w:val="001F6B1A"/>
    <w:rsid w:val="00225C22"/>
    <w:rsid w:val="00251D71"/>
    <w:rsid w:val="00261E90"/>
    <w:rsid w:val="002B5A6B"/>
    <w:rsid w:val="003B59D5"/>
    <w:rsid w:val="00402FA5"/>
    <w:rsid w:val="004C43B3"/>
    <w:rsid w:val="004C5345"/>
    <w:rsid w:val="004D19DB"/>
    <w:rsid w:val="00501CCE"/>
    <w:rsid w:val="00533E2B"/>
    <w:rsid w:val="00640F84"/>
    <w:rsid w:val="006C39D6"/>
    <w:rsid w:val="007244A9"/>
    <w:rsid w:val="0084217A"/>
    <w:rsid w:val="0089242E"/>
    <w:rsid w:val="008A3539"/>
    <w:rsid w:val="008A4EAB"/>
    <w:rsid w:val="008B609C"/>
    <w:rsid w:val="008D1260"/>
    <w:rsid w:val="008D4BCC"/>
    <w:rsid w:val="009159EF"/>
    <w:rsid w:val="009622F0"/>
    <w:rsid w:val="009B4D78"/>
    <w:rsid w:val="00B071E9"/>
    <w:rsid w:val="00B072C9"/>
    <w:rsid w:val="00B32C6E"/>
    <w:rsid w:val="00BE6F22"/>
    <w:rsid w:val="00BE6F6D"/>
    <w:rsid w:val="00BF6886"/>
    <w:rsid w:val="00C371E8"/>
    <w:rsid w:val="00C406FF"/>
    <w:rsid w:val="00C60BCB"/>
    <w:rsid w:val="00C747C6"/>
    <w:rsid w:val="00C82637"/>
    <w:rsid w:val="00D851A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82C1"/>
  <w15:chartTrackingRefBased/>
  <w15:docId w15:val="{7C37C3E3-CBD5-47FD-BDCF-57517462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2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2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2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2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2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2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2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2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2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2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2F0"/>
    <w:rPr>
      <w:rFonts w:eastAsiaTheme="majorEastAsia" w:cstheme="majorBidi"/>
      <w:color w:val="272727" w:themeColor="text1" w:themeTint="D8"/>
    </w:rPr>
  </w:style>
  <w:style w:type="paragraph" w:styleId="Title">
    <w:name w:val="Title"/>
    <w:basedOn w:val="Normal"/>
    <w:next w:val="Normal"/>
    <w:link w:val="TitleChar"/>
    <w:uiPriority w:val="10"/>
    <w:qFormat/>
    <w:rsid w:val="00962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2F0"/>
    <w:pPr>
      <w:spacing w:before="160"/>
      <w:jc w:val="center"/>
    </w:pPr>
    <w:rPr>
      <w:i/>
      <w:iCs/>
      <w:color w:val="404040" w:themeColor="text1" w:themeTint="BF"/>
    </w:rPr>
  </w:style>
  <w:style w:type="character" w:customStyle="1" w:styleId="QuoteChar">
    <w:name w:val="Quote Char"/>
    <w:basedOn w:val="DefaultParagraphFont"/>
    <w:link w:val="Quote"/>
    <w:uiPriority w:val="29"/>
    <w:rsid w:val="009622F0"/>
    <w:rPr>
      <w:i/>
      <w:iCs/>
      <w:color w:val="404040" w:themeColor="text1" w:themeTint="BF"/>
    </w:rPr>
  </w:style>
  <w:style w:type="paragraph" w:styleId="ListParagraph">
    <w:name w:val="List Paragraph"/>
    <w:basedOn w:val="Normal"/>
    <w:uiPriority w:val="34"/>
    <w:qFormat/>
    <w:rsid w:val="009622F0"/>
    <w:pPr>
      <w:ind w:left="720"/>
      <w:contextualSpacing/>
    </w:pPr>
  </w:style>
  <w:style w:type="character" w:styleId="IntenseEmphasis">
    <w:name w:val="Intense Emphasis"/>
    <w:basedOn w:val="DefaultParagraphFont"/>
    <w:uiPriority w:val="21"/>
    <w:qFormat/>
    <w:rsid w:val="009622F0"/>
    <w:rPr>
      <w:i/>
      <w:iCs/>
      <w:color w:val="2F5496" w:themeColor="accent1" w:themeShade="BF"/>
    </w:rPr>
  </w:style>
  <w:style w:type="paragraph" w:styleId="IntenseQuote">
    <w:name w:val="Intense Quote"/>
    <w:basedOn w:val="Normal"/>
    <w:next w:val="Normal"/>
    <w:link w:val="IntenseQuoteChar"/>
    <w:uiPriority w:val="30"/>
    <w:qFormat/>
    <w:rsid w:val="0096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2F0"/>
    <w:rPr>
      <w:i/>
      <w:iCs/>
      <w:color w:val="2F5496" w:themeColor="accent1" w:themeShade="BF"/>
    </w:rPr>
  </w:style>
  <w:style w:type="character" w:styleId="IntenseReference">
    <w:name w:val="Intense Reference"/>
    <w:basedOn w:val="DefaultParagraphFont"/>
    <w:uiPriority w:val="32"/>
    <w:qFormat/>
    <w:rsid w:val="009622F0"/>
    <w:rPr>
      <w:b/>
      <w:bCs/>
      <w:smallCaps/>
      <w:color w:val="2F5496" w:themeColor="accent1" w:themeShade="BF"/>
      <w:spacing w:val="5"/>
    </w:rPr>
  </w:style>
  <w:style w:type="table" w:styleId="TableGrid">
    <w:name w:val="Table Grid"/>
    <w:basedOn w:val="TableNormal"/>
    <w:uiPriority w:val="39"/>
    <w:rsid w:val="0025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F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0554">
      <w:bodyDiv w:val="1"/>
      <w:marLeft w:val="0"/>
      <w:marRight w:val="0"/>
      <w:marTop w:val="0"/>
      <w:marBottom w:val="0"/>
      <w:divBdr>
        <w:top w:val="none" w:sz="0" w:space="0" w:color="auto"/>
        <w:left w:val="none" w:sz="0" w:space="0" w:color="auto"/>
        <w:bottom w:val="none" w:sz="0" w:space="0" w:color="auto"/>
        <w:right w:val="none" w:sz="0" w:space="0" w:color="auto"/>
      </w:divBdr>
    </w:div>
    <w:div w:id="107550292">
      <w:bodyDiv w:val="1"/>
      <w:marLeft w:val="0"/>
      <w:marRight w:val="0"/>
      <w:marTop w:val="0"/>
      <w:marBottom w:val="0"/>
      <w:divBdr>
        <w:top w:val="none" w:sz="0" w:space="0" w:color="auto"/>
        <w:left w:val="none" w:sz="0" w:space="0" w:color="auto"/>
        <w:bottom w:val="none" w:sz="0" w:space="0" w:color="auto"/>
        <w:right w:val="none" w:sz="0" w:space="0" w:color="auto"/>
      </w:divBdr>
    </w:div>
    <w:div w:id="553126925">
      <w:bodyDiv w:val="1"/>
      <w:marLeft w:val="0"/>
      <w:marRight w:val="0"/>
      <w:marTop w:val="0"/>
      <w:marBottom w:val="0"/>
      <w:divBdr>
        <w:top w:val="none" w:sz="0" w:space="0" w:color="auto"/>
        <w:left w:val="none" w:sz="0" w:space="0" w:color="auto"/>
        <w:bottom w:val="none" w:sz="0" w:space="0" w:color="auto"/>
        <w:right w:val="none" w:sz="0" w:space="0" w:color="auto"/>
      </w:divBdr>
    </w:div>
    <w:div w:id="641428627">
      <w:bodyDiv w:val="1"/>
      <w:marLeft w:val="0"/>
      <w:marRight w:val="0"/>
      <w:marTop w:val="0"/>
      <w:marBottom w:val="0"/>
      <w:divBdr>
        <w:top w:val="none" w:sz="0" w:space="0" w:color="auto"/>
        <w:left w:val="none" w:sz="0" w:space="0" w:color="auto"/>
        <w:bottom w:val="none" w:sz="0" w:space="0" w:color="auto"/>
        <w:right w:val="none" w:sz="0" w:space="0" w:color="auto"/>
      </w:divBdr>
    </w:div>
    <w:div w:id="667363428">
      <w:bodyDiv w:val="1"/>
      <w:marLeft w:val="0"/>
      <w:marRight w:val="0"/>
      <w:marTop w:val="0"/>
      <w:marBottom w:val="0"/>
      <w:divBdr>
        <w:top w:val="none" w:sz="0" w:space="0" w:color="auto"/>
        <w:left w:val="none" w:sz="0" w:space="0" w:color="auto"/>
        <w:bottom w:val="none" w:sz="0" w:space="0" w:color="auto"/>
        <w:right w:val="none" w:sz="0" w:space="0" w:color="auto"/>
      </w:divBdr>
    </w:div>
    <w:div w:id="1096515468">
      <w:bodyDiv w:val="1"/>
      <w:marLeft w:val="0"/>
      <w:marRight w:val="0"/>
      <w:marTop w:val="0"/>
      <w:marBottom w:val="0"/>
      <w:divBdr>
        <w:top w:val="none" w:sz="0" w:space="0" w:color="auto"/>
        <w:left w:val="none" w:sz="0" w:space="0" w:color="auto"/>
        <w:bottom w:val="none" w:sz="0" w:space="0" w:color="auto"/>
        <w:right w:val="none" w:sz="0" w:space="0" w:color="auto"/>
      </w:divBdr>
    </w:div>
    <w:div w:id="1182427723">
      <w:bodyDiv w:val="1"/>
      <w:marLeft w:val="0"/>
      <w:marRight w:val="0"/>
      <w:marTop w:val="0"/>
      <w:marBottom w:val="0"/>
      <w:divBdr>
        <w:top w:val="none" w:sz="0" w:space="0" w:color="auto"/>
        <w:left w:val="none" w:sz="0" w:space="0" w:color="auto"/>
        <w:bottom w:val="none" w:sz="0" w:space="0" w:color="auto"/>
        <w:right w:val="none" w:sz="0" w:space="0" w:color="auto"/>
      </w:divBdr>
    </w:div>
    <w:div w:id="1365016115">
      <w:bodyDiv w:val="1"/>
      <w:marLeft w:val="0"/>
      <w:marRight w:val="0"/>
      <w:marTop w:val="0"/>
      <w:marBottom w:val="0"/>
      <w:divBdr>
        <w:top w:val="none" w:sz="0" w:space="0" w:color="auto"/>
        <w:left w:val="none" w:sz="0" w:space="0" w:color="auto"/>
        <w:bottom w:val="none" w:sz="0" w:space="0" w:color="auto"/>
        <w:right w:val="none" w:sz="0" w:space="0" w:color="auto"/>
      </w:divBdr>
    </w:div>
    <w:div w:id="1550796444">
      <w:bodyDiv w:val="1"/>
      <w:marLeft w:val="0"/>
      <w:marRight w:val="0"/>
      <w:marTop w:val="0"/>
      <w:marBottom w:val="0"/>
      <w:divBdr>
        <w:top w:val="none" w:sz="0" w:space="0" w:color="auto"/>
        <w:left w:val="none" w:sz="0" w:space="0" w:color="auto"/>
        <w:bottom w:val="none" w:sz="0" w:space="0" w:color="auto"/>
        <w:right w:val="none" w:sz="0" w:space="0" w:color="auto"/>
      </w:divBdr>
    </w:div>
    <w:div w:id="16249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2025-02-27T10:46:00Z</dcterms:created>
  <dcterms:modified xsi:type="dcterms:W3CDTF">2025-02-27T12:41:00Z</dcterms:modified>
</cp:coreProperties>
</file>