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D1F7B" w14:textId="77777777" w:rsidR="002859B2" w:rsidRPr="002859B2" w:rsidRDefault="00100CE5" w:rsidP="007765C4">
      <w:pPr>
        <w:spacing w:line="360" w:lineRule="auto"/>
        <w:jc w:val="center"/>
        <w:rPr>
          <w:rFonts w:ascii="Times New Roman" w:hAnsi="Times New Roman" w:cs="Times New Roman"/>
          <w:b/>
          <w:bCs/>
          <w:sz w:val="24"/>
          <w:szCs w:val="24"/>
          <w:u w:val="single"/>
        </w:rPr>
      </w:pPr>
      <w:r w:rsidRPr="002859B2">
        <w:rPr>
          <w:rFonts w:ascii="Times New Roman" w:hAnsi="Times New Roman" w:cs="Times New Roman"/>
          <w:b/>
          <w:bCs/>
          <w:sz w:val="24"/>
          <w:szCs w:val="24"/>
          <w:u w:val="single"/>
        </w:rPr>
        <w:t>Digital Payments</w:t>
      </w:r>
    </w:p>
    <w:p w14:paraId="0B0ED844" w14:textId="77777777" w:rsidR="00227C4D" w:rsidRDefault="00227C4D" w:rsidP="00227C4D">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CFCB570" w14:textId="7A89AECD" w:rsidR="002859B2" w:rsidRPr="007765C4" w:rsidRDefault="00100CE5" w:rsidP="007765C4">
      <w:pPr>
        <w:spacing w:line="360" w:lineRule="auto"/>
        <w:jc w:val="both"/>
        <w:rPr>
          <w:rFonts w:ascii="Times New Roman" w:hAnsi="Times New Roman" w:cs="Times New Roman"/>
          <w:b/>
          <w:bCs/>
          <w:sz w:val="24"/>
          <w:szCs w:val="24"/>
        </w:rPr>
      </w:pPr>
      <w:r w:rsidRPr="007765C4">
        <w:rPr>
          <w:rFonts w:ascii="Times New Roman" w:hAnsi="Times New Roman" w:cs="Times New Roman"/>
          <w:b/>
          <w:bCs/>
          <w:sz w:val="24"/>
          <w:szCs w:val="24"/>
        </w:rPr>
        <w:t>Q1. Briefly explain what you understand by virtual currency and its relevance in today’s digital economy. Discuss the security features and challenges associated with virtual currency. Investigate how governments and regulatory bodies approach virtual currency.</w:t>
      </w:r>
    </w:p>
    <w:p w14:paraId="2230FD08" w14:textId="021CDB3A" w:rsidR="003A79D3" w:rsidRPr="007765C4" w:rsidRDefault="003A79D3" w:rsidP="007765C4">
      <w:pPr>
        <w:spacing w:line="360" w:lineRule="auto"/>
        <w:jc w:val="both"/>
        <w:rPr>
          <w:rFonts w:ascii="Times New Roman" w:hAnsi="Times New Roman" w:cs="Times New Roman"/>
          <w:b/>
          <w:bCs/>
          <w:sz w:val="24"/>
          <w:szCs w:val="24"/>
        </w:rPr>
      </w:pPr>
      <w:r w:rsidRPr="007765C4">
        <w:rPr>
          <w:rFonts w:ascii="Times New Roman" w:hAnsi="Times New Roman" w:cs="Times New Roman"/>
          <w:b/>
          <w:bCs/>
          <w:sz w:val="24"/>
          <w:szCs w:val="24"/>
        </w:rPr>
        <w:t>Answer:</w:t>
      </w:r>
    </w:p>
    <w:p w14:paraId="7838E900" w14:textId="3DFE4A61" w:rsidR="003A79D3" w:rsidRPr="007765C4" w:rsidRDefault="003A79D3" w:rsidP="007765C4">
      <w:pPr>
        <w:spacing w:line="360" w:lineRule="auto"/>
        <w:jc w:val="both"/>
        <w:rPr>
          <w:rFonts w:ascii="Times New Roman" w:hAnsi="Times New Roman" w:cs="Times New Roman"/>
          <w:b/>
          <w:bCs/>
          <w:sz w:val="24"/>
          <w:szCs w:val="24"/>
        </w:rPr>
      </w:pPr>
      <w:r w:rsidRPr="007765C4">
        <w:rPr>
          <w:rFonts w:ascii="Times New Roman" w:hAnsi="Times New Roman" w:cs="Times New Roman"/>
          <w:b/>
          <w:bCs/>
          <w:sz w:val="24"/>
          <w:szCs w:val="24"/>
          <w:u w:val="single"/>
        </w:rPr>
        <w:t>Introduction</w:t>
      </w:r>
      <w:r w:rsidRPr="007765C4">
        <w:rPr>
          <w:rFonts w:ascii="Times New Roman" w:hAnsi="Times New Roman" w:cs="Times New Roman"/>
          <w:b/>
          <w:bCs/>
          <w:sz w:val="24"/>
          <w:szCs w:val="24"/>
        </w:rPr>
        <w:t>:</w:t>
      </w:r>
    </w:p>
    <w:p w14:paraId="25B6AE27" w14:textId="499A4404" w:rsidR="003A79D3" w:rsidRDefault="003A7761" w:rsidP="007765C4">
      <w:pPr>
        <w:spacing w:line="360" w:lineRule="auto"/>
        <w:jc w:val="both"/>
        <w:rPr>
          <w:rFonts w:ascii="Times New Roman" w:hAnsi="Times New Roman" w:cs="Times New Roman"/>
          <w:sz w:val="24"/>
          <w:szCs w:val="24"/>
        </w:rPr>
      </w:pPr>
      <w:r w:rsidRPr="003A7761">
        <w:rPr>
          <w:rFonts w:ascii="Times New Roman" w:hAnsi="Times New Roman" w:cs="Times New Roman"/>
          <w:sz w:val="24"/>
          <w:szCs w:val="24"/>
        </w:rPr>
        <w:t>Virtual currency is a digital representation of value that can be used for online transactions and as a store of value. It operates independently of traditional banking and government systems, offering potential benefits like faster transactions and lower fees. However, virtual currencies also pose risks like volatility, hacking, and lack of regulation. Governments and regulators are grappling with how to approach this novel asset class - some have banned it, while others are exploring central bank digital currencies. Understanding virtual currencies is increasingly important as digital payments become more ubiquitous. This answer will explore the key features, advantages, disadvantages, and regulatory landscape of virtual currencies in the modern economy.</w:t>
      </w:r>
    </w:p>
    <w:p w14:paraId="300BF9D8" w14:textId="77777777" w:rsidR="00127642" w:rsidRPr="00FF5F02" w:rsidRDefault="00127642" w:rsidP="001276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7CACC8"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7FD6248"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EB00DAB"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30924B9"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0D2B19C" w14:textId="77777777" w:rsidR="00127642" w:rsidRPr="00FF5F02" w:rsidRDefault="00127642" w:rsidP="001276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F496CB" w14:textId="77777777" w:rsidR="00127642" w:rsidRPr="00D20F89" w:rsidRDefault="00127642" w:rsidP="001276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826BC81" w14:textId="77777777" w:rsidR="003A7761" w:rsidRDefault="003A7761" w:rsidP="007765C4">
      <w:pPr>
        <w:spacing w:line="360" w:lineRule="auto"/>
        <w:jc w:val="both"/>
        <w:rPr>
          <w:rFonts w:ascii="Times New Roman" w:hAnsi="Times New Roman" w:cs="Times New Roman"/>
          <w:sz w:val="24"/>
          <w:szCs w:val="24"/>
        </w:rPr>
      </w:pPr>
    </w:p>
    <w:p w14:paraId="2CD56958" w14:textId="77777777" w:rsidR="000B61C9" w:rsidRPr="00435262" w:rsidRDefault="00100CE5" w:rsidP="007765C4">
      <w:pPr>
        <w:spacing w:line="360" w:lineRule="auto"/>
        <w:jc w:val="both"/>
        <w:rPr>
          <w:rFonts w:ascii="Times New Roman" w:hAnsi="Times New Roman" w:cs="Times New Roman"/>
          <w:b/>
          <w:bCs/>
          <w:sz w:val="24"/>
          <w:szCs w:val="24"/>
        </w:rPr>
      </w:pPr>
      <w:r w:rsidRPr="00435262">
        <w:rPr>
          <w:rFonts w:ascii="Times New Roman" w:hAnsi="Times New Roman" w:cs="Times New Roman"/>
          <w:b/>
          <w:bCs/>
          <w:sz w:val="24"/>
          <w:szCs w:val="24"/>
        </w:rPr>
        <w:t xml:space="preserve">Q2. Discuss the various applications of NFC technology in access control, </w:t>
      </w:r>
      <w:proofErr w:type="gramStart"/>
      <w:r w:rsidRPr="00435262">
        <w:rPr>
          <w:rFonts w:ascii="Times New Roman" w:hAnsi="Times New Roman" w:cs="Times New Roman"/>
          <w:b/>
          <w:bCs/>
          <w:sz w:val="24"/>
          <w:szCs w:val="24"/>
        </w:rPr>
        <w:t>Home</w:t>
      </w:r>
      <w:proofErr w:type="gramEnd"/>
      <w:r w:rsidRPr="00435262">
        <w:rPr>
          <w:rFonts w:ascii="Times New Roman" w:hAnsi="Times New Roman" w:cs="Times New Roman"/>
          <w:b/>
          <w:bCs/>
          <w:sz w:val="24"/>
          <w:szCs w:val="24"/>
        </w:rPr>
        <w:t xml:space="preserve"> automation etc. Explore how NFC-enabled smartphones and cards facilitate secured Digital transactions. Discuss the impact of advancements like NFC-enabled wearables on Digital Payments.</w:t>
      </w:r>
    </w:p>
    <w:p w14:paraId="733B34D8" w14:textId="77777777" w:rsidR="004C723E" w:rsidRPr="006A6035" w:rsidRDefault="004C723E" w:rsidP="007765C4">
      <w:pPr>
        <w:spacing w:line="360" w:lineRule="auto"/>
        <w:jc w:val="both"/>
        <w:rPr>
          <w:rFonts w:ascii="Times New Roman" w:hAnsi="Times New Roman" w:cs="Times New Roman"/>
          <w:b/>
          <w:bCs/>
          <w:sz w:val="24"/>
          <w:szCs w:val="24"/>
        </w:rPr>
      </w:pPr>
      <w:r w:rsidRPr="006A6035">
        <w:rPr>
          <w:rFonts w:ascii="Times New Roman" w:hAnsi="Times New Roman" w:cs="Times New Roman"/>
          <w:b/>
          <w:bCs/>
          <w:sz w:val="24"/>
          <w:szCs w:val="24"/>
        </w:rPr>
        <w:t>Answer:</w:t>
      </w:r>
    </w:p>
    <w:p w14:paraId="41672DFE" w14:textId="77777777" w:rsidR="004C723E" w:rsidRPr="006A6035" w:rsidRDefault="004C723E" w:rsidP="007765C4">
      <w:pPr>
        <w:spacing w:line="360" w:lineRule="auto"/>
        <w:jc w:val="both"/>
        <w:rPr>
          <w:rFonts w:ascii="Times New Roman" w:hAnsi="Times New Roman" w:cs="Times New Roman"/>
          <w:b/>
          <w:bCs/>
          <w:sz w:val="24"/>
          <w:szCs w:val="24"/>
        </w:rPr>
      </w:pPr>
      <w:r w:rsidRPr="006A6035">
        <w:rPr>
          <w:rFonts w:ascii="Times New Roman" w:hAnsi="Times New Roman" w:cs="Times New Roman"/>
          <w:b/>
          <w:bCs/>
          <w:sz w:val="24"/>
          <w:szCs w:val="24"/>
          <w:u w:val="single"/>
        </w:rPr>
        <w:t>Introduction</w:t>
      </w:r>
      <w:r w:rsidRPr="006A6035">
        <w:rPr>
          <w:rFonts w:ascii="Times New Roman" w:hAnsi="Times New Roman" w:cs="Times New Roman"/>
          <w:b/>
          <w:bCs/>
          <w:sz w:val="24"/>
          <w:szCs w:val="24"/>
        </w:rPr>
        <w:t>:</w:t>
      </w:r>
    </w:p>
    <w:p w14:paraId="76FE94B0" w14:textId="4A69C844" w:rsidR="004C723E" w:rsidRDefault="00C76ECA" w:rsidP="007765C4">
      <w:pPr>
        <w:spacing w:line="360" w:lineRule="auto"/>
        <w:jc w:val="both"/>
        <w:rPr>
          <w:rFonts w:ascii="Times New Roman" w:hAnsi="Times New Roman" w:cs="Times New Roman"/>
          <w:sz w:val="24"/>
          <w:szCs w:val="24"/>
        </w:rPr>
      </w:pPr>
      <w:r w:rsidRPr="00C76ECA">
        <w:rPr>
          <w:rFonts w:ascii="Times New Roman" w:hAnsi="Times New Roman" w:cs="Times New Roman"/>
          <w:sz w:val="24"/>
          <w:szCs w:val="24"/>
        </w:rPr>
        <w:t xml:space="preserve">Near Field Communication (NFC) technology has emerged as a pivotal player in the digital economy, facilitating a range of applications from access control to home automation. With NFC-enabled smartphones and cards, users can conduct secure digital transactions effortlessly, enhancing convenience and security in everyday financial activities. The integration of NFC technology into wearables further revolutionizes digital payments, allowing for seamless transactions without the need for physical cards or smartphones. This </w:t>
      </w:r>
      <w:r w:rsidR="00B30F3A">
        <w:rPr>
          <w:rFonts w:ascii="Times New Roman" w:hAnsi="Times New Roman" w:cs="Times New Roman"/>
          <w:sz w:val="24"/>
          <w:szCs w:val="24"/>
        </w:rPr>
        <w:t>answer</w:t>
      </w:r>
      <w:r w:rsidRPr="00C76ECA">
        <w:rPr>
          <w:rFonts w:ascii="Times New Roman" w:hAnsi="Times New Roman" w:cs="Times New Roman"/>
          <w:sz w:val="24"/>
          <w:szCs w:val="24"/>
        </w:rPr>
        <w:t xml:space="preserve"> explores the diverse applications of NFC technology, its role in enabling secure digital transactions, and the implications of advancements such as NFC-enabled wearables on the future of payment systems. Understanding these aspects is crucial as NFC continues to shape consumer behavior and business practices in an increasingly digital world.</w:t>
      </w:r>
    </w:p>
    <w:p w14:paraId="19E18C6B" w14:textId="77777777" w:rsidR="00127642" w:rsidRPr="00FF5F02" w:rsidRDefault="00127642" w:rsidP="001276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CD4951F"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269C592"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ECD1688"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E6247F"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412D262" w14:textId="77777777" w:rsidR="00127642" w:rsidRPr="00FF5F02" w:rsidRDefault="00127642" w:rsidP="001276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1DE6ED" w14:textId="77777777" w:rsidR="00127642" w:rsidRPr="00D20F89" w:rsidRDefault="00127642" w:rsidP="001276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28D97F8" w14:textId="77777777" w:rsidR="004C723E" w:rsidRDefault="004C723E" w:rsidP="007765C4">
      <w:pPr>
        <w:spacing w:line="360" w:lineRule="auto"/>
        <w:jc w:val="both"/>
        <w:rPr>
          <w:rFonts w:ascii="Times New Roman" w:hAnsi="Times New Roman" w:cs="Times New Roman"/>
          <w:sz w:val="24"/>
          <w:szCs w:val="24"/>
        </w:rPr>
      </w:pPr>
    </w:p>
    <w:p w14:paraId="782C11FF" w14:textId="77777777" w:rsidR="00551902" w:rsidRPr="0013736A" w:rsidRDefault="00100CE5"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rPr>
        <w:t>Q3. XYZ Electronics, an online retailer specializing in consumer electronics, aims to optimize its digital payment processes to enhance customer satisfaction and loyalty. As a consultant, your task is to design strategies that improve the overall digital payment experience for their customers.</w:t>
      </w:r>
    </w:p>
    <w:p w14:paraId="543532BF" w14:textId="202CF7D3" w:rsidR="00551902" w:rsidRPr="0013736A" w:rsidRDefault="00100CE5"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rPr>
        <w:t>A. Describe XYZ Electronics’ existing digital payment system. Identify any pain points related to payment processes. How can XYZ Electronics create personalized payment profiles for returning customers and customize payment options based on user preferences.</w:t>
      </w:r>
    </w:p>
    <w:p w14:paraId="71CA1774" w14:textId="77777777" w:rsidR="004C723E" w:rsidRPr="0013736A" w:rsidRDefault="004C723E"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rPr>
        <w:t>Answer:</w:t>
      </w:r>
    </w:p>
    <w:p w14:paraId="70F2C06A" w14:textId="77777777" w:rsidR="004C723E" w:rsidRPr="0013736A" w:rsidRDefault="004C723E"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u w:val="single"/>
        </w:rPr>
        <w:t>Introduction</w:t>
      </w:r>
      <w:r w:rsidRPr="0013736A">
        <w:rPr>
          <w:rFonts w:ascii="Times New Roman" w:hAnsi="Times New Roman" w:cs="Times New Roman"/>
          <w:b/>
          <w:bCs/>
          <w:sz w:val="24"/>
          <w:szCs w:val="24"/>
        </w:rPr>
        <w:t>:</w:t>
      </w:r>
    </w:p>
    <w:p w14:paraId="3E776352" w14:textId="456501C6" w:rsidR="004C723E" w:rsidRDefault="00C76ECA" w:rsidP="007765C4">
      <w:pPr>
        <w:spacing w:line="360" w:lineRule="auto"/>
        <w:jc w:val="both"/>
        <w:rPr>
          <w:rFonts w:ascii="Times New Roman" w:hAnsi="Times New Roman" w:cs="Times New Roman"/>
          <w:sz w:val="24"/>
          <w:szCs w:val="24"/>
        </w:rPr>
      </w:pPr>
      <w:r w:rsidRPr="00C76ECA">
        <w:rPr>
          <w:rFonts w:ascii="Times New Roman" w:hAnsi="Times New Roman" w:cs="Times New Roman"/>
          <w:sz w:val="24"/>
          <w:szCs w:val="24"/>
        </w:rPr>
        <w:t xml:space="preserve">XYZ Electronics, an online retailer specializing in consumer electronics, seeks to enhance its digital payment processes to improve customer satisfaction and loyalty. This </w:t>
      </w:r>
      <w:r w:rsidR="00146DEC">
        <w:rPr>
          <w:rFonts w:ascii="Times New Roman" w:hAnsi="Times New Roman" w:cs="Times New Roman"/>
          <w:sz w:val="24"/>
          <w:szCs w:val="24"/>
        </w:rPr>
        <w:t>answer</w:t>
      </w:r>
      <w:r w:rsidRPr="00C76ECA">
        <w:rPr>
          <w:rFonts w:ascii="Times New Roman" w:hAnsi="Times New Roman" w:cs="Times New Roman"/>
          <w:sz w:val="24"/>
          <w:szCs w:val="24"/>
        </w:rPr>
        <w:t xml:space="preserve"> focuses on assessing XYZ Electronics' current digital payment system, identifying pain points in the payment process, and exploring strategies for creating personalized payment profiles for returning customers. By understanding the existing challenges and leveraging technology, XYZ Electronics can offer customized payment options that cater to user preferences, ultimately fostering a more seamless and enjoyable shopping experience for its customers.</w:t>
      </w:r>
    </w:p>
    <w:p w14:paraId="52DD836B" w14:textId="77777777" w:rsidR="00127642" w:rsidRPr="00FF5F02" w:rsidRDefault="00127642" w:rsidP="001276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7077119"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38A7BAA"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2B6E959"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E22C4D5"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6E626DA" w14:textId="77777777" w:rsidR="00127642" w:rsidRPr="00FF5F02" w:rsidRDefault="00127642" w:rsidP="001276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6D3C42" w14:textId="77777777" w:rsidR="00127642" w:rsidRPr="00D20F89" w:rsidRDefault="00127642" w:rsidP="001276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3B78D3E" w14:textId="77777777" w:rsidR="00C76ECA" w:rsidRDefault="00C76ECA" w:rsidP="007765C4">
      <w:pPr>
        <w:spacing w:line="360" w:lineRule="auto"/>
        <w:jc w:val="both"/>
        <w:rPr>
          <w:rFonts w:ascii="Times New Roman" w:hAnsi="Times New Roman" w:cs="Times New Roman"/>
          <w:sz w:val="24"/>
          <w:szCs w:val="24"/>
        </w:rPr>
      </w:pPr>
    </w:p>
    <w:p w14:paraId="5303CEAA" w14:textId="04789ECF" w:rsidR="002B5A6B" w:rsidRPr="0013736A" w:rsidRDefault="00100CE5"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rPr>
        <w:t>B. Explore multiple payment gateways Integration to facilitate payment. Discuss security enhancements for Digital payments and post-payment Support for customers.</w:t>
      </w:r>
      <w:r w:rsidR="00551902" w:rsidRPr="0013736A">
        <w:rPr>
          <w:rFonts w:ascii="Times New Roman" w:hAnsi="Times New Roman" w:cs="Times New Roman"/>
          <w:b/>
          <w:bCs/>
          <w:sz w:val="24"/>
          <w:szCs w:val="24"/>
        </w:rPr>
        <w:t xml:space="preserve"> </w:t>
      </w:r>
      <w:r w:rsidRPr="0013736A">
        <w:rPr>
          <w:rFonts w:ascii="Times New Roman" w:hAnsi="Times New Roman" w:cs="Times New Roman"/>
          <w:b/>
          <w:bCs/>
          <w:sz w:val="24"/>
          <w:szCs w:val="24"/>
        </w:rPr>
        <w:t>Will these changes make a positive impact on the sales of the company? Elaborate.</w:t>
      </w:r>
    </w:p>
    <w:p w14:paraId="569EE6D7" w14:textId="77777777" w:rsidR="004C723E" w:rsidRPr="0013736A" w:rsidRDefault="004C723E"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rPr>
        <w:t>Answer:</w:t>
      </w:r>
    </w:p>
    <w:p w14:paraId="290AA38B" w14:textId="77777777" w:rsidR="004C723E" w:rsidRPr="0013736A" w:rsidRDefault="004C723E" w:rsidP="007765C4">
      <w:pPr>
        <w:spacing w:line="360" w:lineRule="auto"/>
        <w:jc w:val="both"/>
        <w:rPr>
          <w:rFonts w:ascii="Times New Roman" w:hAnsi="Times New Roman" w:cs="Times New Roman"/>
          <w:b/>
          <w:bCs/>
          <w:sz w:val="24"/>
          <w:szCs w:val="24"/>
        </w:rPr>
      </w:pPr>
      <w:r w:rsidRPr="0013736A">
        <w:rPr>
          <w:rFonts w:ascii="Times New Roman" w:hAnsi="Times New Roman" w:cs="Times New Roman"/>
          <w:b/>
          <w:bCs/>
          <w:sz w:val="24"/>
          <w:szCs w:val="24"/>
          <w:u w:val="single"/>
        </w:rPr>
        <w:t>Introduction</w:t>
      </w:r>
      <w:r w:rsidRPr="0013736A">
        <w:rPr>
          <w:rFonts w:ascii="Times New Roman" w:hAnsi="Times New Roman" w:cs="Times New Roman"/>
          <w:b/>
          <w:bCs/>
          <w:sz w:val="24"/>
          <w:szCs w:val="24"/>
        </w:rPr>
        <w:t>:</w:t>
      </w:r>
    </w:p>
    <w:p w14:paraId="15B83390" w14:textId="192E512B" w:rsidR="004C723E" w:rsidRDefault="00473B9C" w:rsidP="007765C4">
      <w:pPr>
        <w:spacing w:line="360" w:lineRule="auto"/>
        <w:jc w:val="both"/>
        <w:rPr>
          <w:rFonts w:ascii="Times New Roman" w:hAnsi="Times New Roman" w:cs="Times New Roman"/>
          <w:sz w:val="24"/>
          <w:szCs w:val="24"/>
        </w:rPr>
      </w:pPr>
      <w:r w:rsidRPr="00473B9C">
        <w:rPr>
          <w:rFonts w:ascii="Times New Roman" w:hAnsi="Times New Roman" w:cs="Times New Roman"/>
          <w:sz w:val="24"/>
          <w:szCs w:val="24"/>
        </w:rPr>
        <w:t xml:space="preserve">XYZ Electronics, an online retailer focusing on consumer electronics, aims to enhance its digital payment processes to improve customer satisfaction and loyalty. This </w:t>
      </w:r>
      <w:r w:rsidR="00146DEC">
        <w:rPr>
          <w:rFonts w:ascii="Times New Roman" w:hAnsi="Times New Roman" w:cs="Times New Roman"/>
          <w:sz w:val="24"/>
          <w:szCs w:val="24"/>
        </w:rPr>
        <w:t>answer</w:t>
      </w:r>
      <w:r w:rsidRPr="00473B9C">
        <w:rPr>
          <w:rFonts w:ascii="Times New Roman" w:hAnsi="Times New Roman" w:cs="Times New Roman"/>
          <w:sz w:val="24"/>
          <w:szCs w:val="24"/>
        </w:rPr>
        <w:t xml:space="preserve"> explores strategies for integrating multiple payment gateways to facilitate transactions, enhancing security measures for digital payments, and providing robust post-payment support. By implementing these changes, XYZ Electronics can streamline the payment experience, address customer concerns about security, and foster trust. These improvements are expected to positively impact sales by reducing cart abandonment rates and increasing customer retention through a more secure and efficient payment process.</w:t>
      </w:r>
    </w:p>
    <w:p w14:paraId="20FAA536" w14:textId="77777777" w:rsidR="00127642" w:rsidRPr="00FF5F02" w:rsidRDefault="00127642" w:rsidP="001276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AA0D7BE"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78166AC"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A4C955F"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0B42E4" w14:textId="77777777" w:rsidR="00127642" w:rsidRPr="00FF5F02" w:rsidRDefault="00127642" w:rsidP="001276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611F574" w14:textId="77777777" w:rsidR="00127642" w:rsidRPr="00FF5F02" w:rsidRDefault="00127642" w:rsidP="001276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0227B3" w14:textId="77777777" w:rsidR="00127642" w:rsidRPr="00D20F89" w:rsidRDefault="00127642" w:rsidP="001276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07E701A" w14:textId="77777777" w:rsidR="00DD0FFD" w:rsidRDefault="00DD0FFD" w:rsidP="007765C4">
      <w:pPr>
        <w:spacing w:line="360" w:lineRule="auto"/>
        <w:jc w:val="both"/>
        <w:rPr>
          <w:rFonts w:ascii="Times New Roman" w:hAnsi="Times New Roman" w:cs="Times New Roman"/>
          <w:sz w:val="24"/>
          <w:szCs w:val="24"/>
        </w:rPr>
      </w:pPr>
    </w:p>
    <w:p w14:paraId="7ADB99E6" w14:textId="77777777" w:rsidR="00DD0FFD" w:rsidRPr="002859B2" w:rsidRDefault="00DD0FFD" w:rsidP="007765C4">
      <w:pPr>
        <w:spacing w:line="360" w:lineRule="auto"/>
        <w:jc w:val="both"/>
        <w:rPr>
          <w:rFonts w:ascii="Times New Roman" w:hAnsi="Times New Roman" w:cs="Times New Roman"/>
          <w:sz w:val="24"/>
          <w:szCs w:val="24"/>
        </w:rPr>
      </w:pPr>
    </w:p>
    <w:sectPr w:rsidR="00DD0FFD" w:rsidRPr="002859B2" w:rsidSect="007765C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E5"/>
    <w:rsid w:val="000B61C9"/>
    <w:rsid w:val="00100CE5"/>
    <w:rsid w:val="00127642"/>
    <w:rsid w:val="0013736A"/>
    <w:rsid w:val="00146DEC"/>
    <w:rsid w:val="00171F07"/>
    <w:rsid w:val="001A1B9D"/>
    <w:rsid w:val="001F6B1A"/>
    <w:rsid w:val="00227C4D"/>
    <w:rsid w:val="002607C3"/>
    <w:rsid w:val="00261E90"/>
    <w:rsid w:val="002859B2"/>
    <w:rsid w:val="002B5A6B"/>
    <w:rsid w:val="003A7761"/>
    <w:rsid w:val="003A79D3"/>
    <w:rsid w:val="003B59D5"/>
    <w:rsid w:val="003C243A"/>
    <w:rsid w:val="00435262"/>
    <w:rsid w:val="00473B9C"/>
    <w:rsid w:val="004C5345"/>
    <w:rsid w:val="004C723E"/>
    <w:rsid w:val="00533E2B"/>
    <w:rsid w:val="00551902"/>
    <w:rsid w:val="006A6035"/>
    <w:rsid w:val="006E4D1A"/>
    <w:rsid w:val="00756F26"/>
    <w:rsid w:val="007765C4"/>
    <w:rsid w:val="007D708D"/>
    <w:rsid w:val="0084217A"/>
    <w:rsid w:val="008D1260"/>
    <w:rsid w:val="008D4BCC"/>
    <w:rsid w:val="008E7C7A"/>
    <w:rsid w:val="009B4D78"/>
    <w:rsid w:val="00B071E9"/>
    <w:rsid w:val="00B30F3A"/>
    <w:rsid w:val="00B32C6E"/>
    <w:rsid w:val="00BE6F6D"/>
    <w:rsid w:val="00C371E8"/>
    <w:rsid w:val="00C60BCB"/>
    <w:rsid w:val="00C76ECA"/>
    <w:rsid w:val="00DD0FFD"/>
    <w:rsid w:val="00F808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BC5F"/>
  <w15:chartTrackingRefBased/>
  <w15:docId w15:val="{FF24B9B1-D7EB-46D5-862C-82C4073C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3E"/>
    <w:pPr>
      <w:ind w:left="720"/>
      <w:contextualSpacing/>
    </w:pPr>
  </w:style>
  <w:style w:type="character" w:styleId="Hyperlink">
    <w:name w:val="Hyperlink"/>
    <w:basedOn w:val="DefaultParagraphFont"/>
    <w:uiPriority w:val="99"/>
    <w:unhideWhenUsed/>
    <w:rsid w:val="00127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33</cp:revision>
  <dcterms:created xsi:type="dcterms:W3CDTF">2024-09-18T13:34:00Z</dcterms:created>
  <dcterms:modified xsi:type="dcterms:W3CDTF">2024-09-22T10:02:00Z</dcterms:modified>
</cp:coreProperties>
</file>