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5D263" w14:textId="77777777" w:rsidR="00DF0F40" w:rsidRPr="00DF0F40" w:rsidRDefault="00DF0F40" w:rsidP="00324E31">
      <w:pPr>
        <w:spacing w:line="360" w:lineRule="auto"/>
        <w:jc w:val="center"/>
        <w:rPr>
          <w:rFonts w:ascii="Times New Roman" w:hAnsi="Times New Roman" w:cs="Times New Roman"/>
          <w:b/>
          <w:bCs/>
          <w:sz w:val="24"/>
          <w:szCs w:val="24"/>
          <w:u w:val="single"/>
        </w:rPr>
      </w:pPr>
      <w:r w:rsidRPr="00DF0F40">
        <w:rPr>
          <w:rFonts w:ascii="Times New Roman" w:hAnsi="Times New Roman" w:cs="Times New Roman"/>
          <w:b/>
          <w:bCs/>
          <w:sz w:val="24"/>
          <w:szCs w:val="24"/>
          <w:u w:val="single"/>
        </w:rPr>
        <w:t>Financial Accounting &amp; Analysis</w:t>
      </w:r>
    </w:p>
    <w:p w14:paraId="37212B30" w14:textId="77777777" w:rsidR="00767CD4" w:rsidRDefault="00767CD4" w:rsidP="00767CD4">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4174B4FD" w14:textId="73BB4400" w:rsidR="00DC750E" w:rsidRPr="00767CD4" w:rsidRDefault="00DF0F40" w:rsidP="00324E31">
      <w:pPr>
        <w:spacing w:line="360" w:lineRule="auto"/>
        <w:jc w:val="both"/>
        <w:rPr>
          <w:rFonts w:ascii="Times New Roman" w:hAnsi="Times New Roman" w:cs="Times New Roman"/>
          <w:b/>
          <w:bCs/>
          <w:sz w:val="24"/>
          <w:szCs w:val="24"/>
        </w:rPr>
      </w:pPr>
      <w:r w:rsidRPr="00767CD4">
        <w:rPr>
          <w:rFonts w:ascii="Times New Roman" w:hAnsi="Times New Roman" w:cs="Times New Roman"/>
          <w:b/>
          <w:bCs/>
          <w:sz w:val="24"/>
          <w:szCs w:val="24"/>
        </w:rPr>
        <w:t>Q.1. Mr. Manoj has shared the following information with you in the form of a Trial Balance. You are required to prepare Final Accounts for Mr. Manoj in horizontal format (i.e., the T format) for the year ending 31.03.2024.</w:t>
      </w:r>
    </w:p>
    <w:tbl>
      <w:tblPr>
        <w:tblStyle w:val="TableGrid"/>
        <w:tblW w:w="0" w:type="auto"/>
        <w:tblLook w:val="04A0" w:firstRow="1" w:lastRow="0" w:firstColumn="1" w:lastColumn="0" w:noHBand="0" w:noVBand="1"/>
      </w:tblPr>
      <w:tblGrid>
        <w:gridCol w:w="4673"/>
        <w:gridCol w:w="2268"/>
        <w:gridCol w:w="2075"/>
      </w:tblGrid>
      <w:tr w:rsidR="00DC750E" w:rsidRPr="00767CD4" w14:paraId="1317BD4A" w14:textId="77777777" w:rsidTr="00DC750E">
        <w:tc>
          <w:tcPr>
            <w:tcW w:w="9016" w:type="dxa"/>
            <w:gridSpan w:val="3"/>
            <w:vAlign w:val="center"/>
          </w:tcPr>
          <w:p w14:paraId="05546E4A" w14:textId="75CB8BF8" w:rsidR="00DC750E" w:rsidRPr="00767CD4" w:rsidRDefault="00DC750E" w:rsidP="00324E31">
            <w:pPr>
              <w:spacing w:line="360" w:lineRule="auto"/>
              <w:jc w:val="center"/>
              <w:rPr>
                <w:rFonts w:ascii="Times New Roman" w:hAnsi="Times New Roman" w:cs="Times New Roman"/>
                <w:b/>
                <w:bCs/>
                <w:sz w:val="24"/>
                <w:szCs w:val="24"/>
              </w:rPr>
            </w:pPr>
            <w:r w:rsidRPr="00767CD4">
              <w:rPr>
                <w:rFonts w:ascii="Times New Roman" w:hAnsi="Times New Roman" w:cs="Times New Roman"/>
                <w:b/>
                <w:bCs/>
                <w:sz w:val="24"/>
                <w:szCs w:val="24"/>
              </w:rPr>
              <w:t>Trial Balance as on 31.03.2024</w:t>
            </w:r>
          </w:p>
        </w:tc>
      </w:tr>
      <w:tr w:rsidR="00DC750E" w:rsidRPr="00767CD4" w14:paraId="0EDADFAF" w14:textId="77777777" w:rsidTr="00F0086B">
        <w:tc>
          <w:tcPr>
            <w:tcW w:w="4673" w:type="dxa"/>
          </w:tcPr>
          <w:p w14:paraId="10C58066" w14:textId="513814D8" w:rsidR="00DC750E" w:rsidRPr="00767CD4" w:rsidRDefault="00F0086B" w:rsidP="00324E31">
            <w:pPr>
              <w:spacing w:line="360" w:lineRule="auto"/>
              <w:jc w:val="both"/>
              <w:rPr>
                <w:rFonts w:ascii="Times New Roman" w:hAnsi="Times New Roman" w:cs="Times New Roman"/>
                <w:b/>
                <w:bCs/>
                <w:sz w:val="24"/>
                <w:szCs w:val="24"/>
              </w:rPr>
            </w:pPr>
            <w:r w:rsidRPr="00767CD4">
              <w:rPr>
                <w:rFonts w:ascii="Times New Roman" w:hAnsi="Times New Roman" w:cs="Times New Roman"/>
                <w:b/>
                <w:bCs/>
                <w:sz w:val="24"/>
                <w:szCs w:val="24"/>
              </w:rPr>
              <w:t>Capital</w:t>
            </w:r>
          </w:p>
        </w:tc>
        <w:tc>
          <w:tcPr>
            <w:tcW w:w="2268" w:type="dxa"/>
          </w:tcPr>
          <w:p w14:paraId="03DB8B98" w14:textId="77777777" w:rsidR="00DC750E" w:rsidRPr="00767CD4" w:rsidRDefault="00DC750E" w:rsidP="00324E31">
            <w:pPr>
              <w:spacing w:line="360" w:lineRule="auto"/>
              <w:jc w:val="right"/>
              <w:rPr>
                <w:rFonts w:ascii="Times New Roman" w:hAnsi="Times New Roman" w:cs="Times New Roman"/>
                <w:b/>
                <w:bCs/>
                <w:sz w:val="24"/>
                <w:szCs w:val="24"/>
              </w:rPr>
            </w:pPr>
          </w:p>
        </w:tc>
        <w:tc>
          <w:tcPr>
            <w:tcW w:w="2075" w:type="dxa"/>
          </w:tcPr>
          <w:p w14:paraId="18870516" w14:textId="4825EA42" w:rsidR="00DC750E"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8,70,000</w:t>
            </w:r>
          </w:p>
        </w:tc>
      </w:tr>
      <w:tr w:rsidR="00DC750E" w:rsidRPr="00767CD4" w14:paraId="17639093" w14:textId="77777777" w:rsidTr="00F0086B">
        <w:tc>
          <w:tcPr>
            <w:tcW w:w="4673" w:type="dxa"/>
          </w:tcPr>
          <w:p w14:paraId="7DC3E302" w14:textId="3D5FCDCE" w:rsidR="00DC750E" w:rsidRPr="00767CD4" w:rsidRDefault="00F0086B" w:rsidP="00324E31">
            <w:pPr>
              <w:spacing w:line="360" w:lineRule="auto"/>
              <w:jc w:val="both"/>
              <w:rPr>
                <w:rFonts w:ascii="Times New Roman" w:hAnsi="Times New Roman" w:cs="Times New Roman"/>
                <w:b/>
                <w:bCs/>
                <w:sz w:val="24"/>
                <w:szCs w:val="24"/>
              </w:rPr>
            </w:pPr>
            <w:r w:rsidRPr="00767CD4">
              <w:rPr>
                <w:rFonts w:ascii="Times New Roman" w:hAnsi="Times New Roman" w:cs="Times New Roman"/>
                <w:b/>
                <w:bCs/>
                <w:sz w:val="24"/>
                <w:szCs w:val="24"/>
              </w:rPr>
              <w:t>Purchases and Sales</w:t>
            </w:r>
          </w:p>
        </w:tc>
        <w:tc>
          <w:tcPr>
            <w:tcW w:w="2268" w:type="dxa"/>
          </w:tcPr>
          <w:p w14:paraId="5EE8CAE5" w14:textId="4753C970" w:rsidR="00DC750E"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6,05,000</w:t>
            </w:r>
          </w:p>
        </w:tc>
        <w:tc>
          <w:tcPr>
            <w:tcW w:w="2075" w:type="dxa"/>
          </w:tcPr>
          <w:p w14:paraId="23BCA71C" w14:textId="27E5D622" w:rsidR="00DC750E"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12,10,000</w:t>
            </w:r>
          </w:p>
        </w:tc>
      </w:tr>
      <w:tr w:rsidR="00DC750E" w:rsidRPr="00767CD4" w14:paraId="38EF58EE" w14:textId="77777777" w:rsidTr="00F0086B">
        <w:tc>
          <w:tcPr>
            <w:tcW w:w="4673" w:type="dxa"/>
          </w:tcPr>
          <w:p w14:paraId="61AE221B" w14:textId="2654F412" w:rsidR="00DC750E" w:rsidRPr="00767CD4" w:rsidRDefault="00F0086B" w:rsidP="00324E31">
            <w:pPr>
              <w:spacing w:line="360" w:lineRule="auto"/>
              <w:jc w:val="both"/>
              <w:rPr>
                <w:rFonts w:ascii="Times New Roman" w:hAnsi="Times New Roman" w:cs="Times New Roman"/>
                <w:b/>
                <w:bCs/>
                <w:sz w:val="24"/>
                <w:szCs w:val="24"/>
              </w:rPr>
            </w:pPr>
            <w:r w:rsidRPr="00767CD4">
              <w:rPr>
                <w:rFonts w:ascii="Times New Roman" w:hAnsi="Times New Roman" w:cs="Times New Roman"/>
                <w:b/>
                <w:bCs/>
                <w:sz w:val="24"/>
                <w:szCs w:val="24"/>
              </w:rPr>
              <w:t>Opening Inventory</w:t>
            </w:r>
          </w:p>
        </w:tc>
        <w:tc>
          <w:tcPr>
            <w:tcW w:w="2268" w:type="dxa"/>
          </w:tcPr>
          <w:p w14:paraId="705F4351" w14:textId="281A947E" w:rsidR="00DC750E"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72,000</w:t>
            </w:r>
          </w:p>
        </w:tc>
        <w:tc>
          <w:tcPr>
            <w:tcW w:w="2075" w:type="dxa"/>
          </w:tcPr>
          <w:p w14:paraId="11A66EA5" w14:textId="77777777" w:rsidR="00DC750E" w:rsidRPr="00767CD4" w:rsidRDefault="00DC750E" w:rsidP="00324E31">
            <w:pPr>
              <w:spacing w:line="360" w:lineRule="auto"/>
              <w:jc w:val="right"/>
              <w:rPr>
                <w:rFonts w:ascii="Times New Roman" w:hAnsi="Times New Roman" w:cs="Times New Roman"/>
                <w:b/>
                <w:bCs/>
                <w:sz w:val="24"/>
                <w:szCs w:val="24"/>
              </w:rPr>
            </w:pPr>
          </w:p>
        </w:tc>
      </w:tr>
      <w:tr w:rsidR="00DC750E" w:rsidRPr="00767CD4" w14:paraId="77AEBE64" w14:textId="77777777" w:rsidTr="00F0086B">
        <w:tc>
          <w:tcPr>
            <w:tcW w:w="4673" w:type="dxa"/>
          </w:tcPr>
          <w:p w14:paraId="513363A6" w14:textId="4084A3C6" w:rsidR="00DC750E" w:rsidRPr="00767CD4" w:rsidRDefault="00F0086B" w:rsidP="00324E31">
            <w:pPr>
              <w:spacing w:line="360" w:lineRule="auto"/>
              <w:jc w:val="both"/>
              <w:rPr>
                <w:rFonts w:ascii="Times New Roman" w:hAnsi="Times New Roman" w:cs="Times New Roman"/>
                <w:b/>
                <w:bCs/>
                <w:sz w:val="24"/>
                <w:szCs w:val="24"/>
              </w:rPr>
            </w:pPr>
            <w:r w:rsidRPr="00767CD4">
              <w:rPr>
                <w:rFonts w:ascii="Times New Roman" w:hAnsi="Times New Roman" w:cs="Times New Roman"/>
                <w:b/>
                <w:bCs/>
                <w:sz w:val="24"/>
                <w:szCs w:val="24"/>
              </w:rPr>
              <w:t>Trade receivables and Trade payables</w:t>
            </w:r>
          </w:p>
        </w:tc>
        <w:tc>
          <w:tcPr>
            <w:tcW w:w="2268" w:type="dxa"/>
          </w:tcPr>
          <w:p w14:paraId="3B82B231" w14:textId="48A7C837" w:rsidR="00DC750E"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90,000</w:t>
            </w:r>
          </w:p>
        </w:tc>
        <w:tc>
          <w:tcPr>
            <w:tcW w:w="2075" w:type="dxa"/>
          </w:tcPr>
          <w:p w14:paraId="1FFAE84E" w14:textId="012FA841" w:rsidR="00DC750E"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1,70,000</w:t>
            </w:r>
          </w:p>
        </w:tc>
      </w:tr>
      <w:tr w:rsidR="00F0086B" w:rsidRPr="00767CD4" w14:paraId="21C4552D" w14:textId="77777777" w:rsidTr="00F0086B">
        <w:tc>
          <w:tcPr>
            <w:tcW w:w="4673" w:type="dxa"/>
          </w:tcPr>
          <w:p w14:paraId="430367DB" w14:textId="7CD5A278" w:rsidR="00F0086B" w:rsidRPr="00767CD4" w:rsidRDefault="00F0086B" w:rsidP="00324E31">
            <w:pPr>
              <w:spacing w:line="360" w:lineRule="auto"/>
              <w:jc w:val="both"/>
              <w:rPr>
                <w:rFonts w:ascii="Times New Roman" w:hAnsi="Times New Roman" w:cs="Times New Roman"/>
                <w:b/>
                <w:bCs/>
                <w:sz w:val="24"/>
                <w:szCs w:val="24"/>
              </w:rPr>
            </w:pPr>
            <w:r w:rsidRPr="00767CD4">
              <w:rPr>
                <w:rFonts w:ascii="Times New Roman" w:hAnsi="Times New Roman" w:cs="Times New Roman"/>
                <w:b/>
                <w:bCs/>
                <w:sz w:val="24"/>
                <w:szCs w:val="24"/>
              </w:rPr>
              <w:t>14% Bank Loan</w:t>
            </w:r>
          </w:p>
        </w:tc>
        <w:tc>
          <w:tcPr>
            <w:tcW w:w="2268" w:type="dxa"/>
          </w:tcPr>
          <w:p w14:paraId="74B41918" w14:textId="77777777" w:rsidR="00F0086B" w:rsidRPr="00767CD4" w:rsidRDefault="00F0086B" w:rsidP="00324E31">
            <w:pPr>
              <w:spacing w:line="360" w:lineRule="auto"/>
              <w:jc w:val="right"/>
              <w:rPr>
                <w:rFonts w:ascii="Times New Roman" w:hAnsi="Times New Roman" w:cs="Times New Roman"/>
                <w:b/>
                <w:bCs/>
                <w:sz w:val="24"/>
                <w:szCs w:val="24"/>
              </w:rPr>
            </w:pPr>
          </w:p>
        </w:tc>
        <w:tc>
          <w:tcPr>
            <w:tcW w:w="2075" w:type="dxa"/>
          </w:tcPr>
          <w:p w14:paraId="3C339412" w14:textId="2CD95ADD" w:rsidR="00F0086B"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2,00,000</w:t>
            </w:r>
          </w:p>
        </w:tc>
      </w:tr>
      <w:tr w:rsidR="00F0086B" w:rsidRPr="00767CD4" w14:paraId="3448D8EC" w14:textId="77777777" w:rsidTr="00F0086B">
        <w:tc>
          <w:tcPr>
            <w:tcW w:w="4673" w:type="dxa"/>
          </w:tcPr>
          <w:p w14:paraId="1F8A5956" w14:textId="4ECFB422" w:rsidR="00F0086B" w:rsidRPr="00767CD4" w:rsidRDefault="00F0086B" w:rsidP="00324E31">
            <w:pPr>
              <w:spacing w:line="360" w:lineRule="auto"/>
              <w:jc w:val="both"/>
              <w:rPr>
                <w:rFonts w:ascii="Times New Roman" w:hAnsi="Times New Roman" w:cs="Times New Roman"/>
                <w:b/>
                <w:bCs/>
                <w:sz w:val="24"/>
                <w:szCs w:val="24"/>
              </w:rPr>
            </w:pPr>
            <w:r w:rsidRPr="00767CD4">
              <w:rPr>
                <w:rFonts w:ascii="Times New Roman" w:hAnsi="Times New Roman" w:cs="Times New Roman"/>
                <w:b/>
                <w:bCs/>
                <w:sz w:val="24"/>
                <w:szCs w:val="24"/>
              </w:rPr>
              <w:t>Overdrafts</w:t>
            </w:r>
          </w:p>
        </w:tc>
        <w:tc>
          <w:tcPr>
            <w:tcW w:w="2268" w:type="dxa"/>
          </w:tcPr>
          <w:p w14:paraId="1991ECB2" w14:textId="77777777" w:rsidR="00F0086B" w:rsidRPr="00767CD4" w:rsidRDefault="00F0086B" w:rsidP="00324E31">
            <w:pPr>
              <w:spacing w:line="360" w:lineRule="auto"/>
              <w:jc w:val="right"/>
              <w:rPr>
                <w:rFonts w:ascii="Times New Roman" w:hAnsi="Times New Roman" w:cs="Times New Roman"/>
                <w:b/>
                <w:bCs/>
                <w:sz w:val="24"/>
                <w:szCs w:val="24"/>
              </w:rPr>
            </w:pPr>
          </w:p>
        </w:tc>
        <w:tc>
          <w:tcPr>
            <w:tcW w:w="2075" w:type="dxa"/>
          </w:tcPr>
          <w:p w14:paraId="0E3221D6" w14:textId="5F9AA16A" w:rsidR="00F0086B"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1,12,000</w:t>
            </w:r>
          </w:p>
        </w:tc>
      </w:tr>
      <w:tr w:rsidR="00F0086B" w:rsidRPr="00767CD4" w14:paraId="1DDC74AB" w14:textId="77777777" w:rsidTr="00F0086B">
        <w:tc>
          <w:tcPr>
            <w:tcW w:w="4673" w:type="dxa"/>
          </w:tcPr>
          <w:p w14:paraId="03650FB4" w14:textId="57BD3A63" w:rsidR="00F0086B" w:rsidRPr="00767CD4" w:rsidRDefault="00F0086B" w:rsidP="00324E31">
            <w:pPr>
              <w:spacing w:line="360" w:lineRule="auto"/>
              <w:jc w:val="both"/>
              <w:rPr>
                <w:rFonts w:ascii="Times New Roman" w:hAnsi="Times New Roman" w:cs="Times New Roman"/>
                <w:b/>
                <w:bCs/>
                <w:sz w:val="24"/>
                <w:szCs w:val="24"/>
              </w:rPr>
            </w:pPr>
            <w:r w:rsidRPr="00767CD4">
              <w:rPr>
                <w:rFonts w:ascii="Times New Roman" w:hAnsi="Times New Roman" w:cs="Times New Roman"/>
                <w:b/>
                <w:bCs/>
                <w:sz w:val="24"/>
                <w:szCs w:val="24"/>
              </w:rPr>
              <w:t>Salaries</w:t>
            </w:r>
          </w:p>
        </w:tc>
        <w:tc>
          <w:tcPr>
            <w:tcW w:w="2268" w:type="dxa"/>
          </w:tcPr>
          <w:p w14:paraId="57182662" w14:textId="060D2019" w:rsidR="00F0086B"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2,70,000</w:t>
            </w:r>
          </w:p>
        </w:tc>
        <w:tc>
          <w:tcPr>
            <w:tcW w:w="2075" w:type="dxa"/>
          </w:tcPr>
          <w:p w14:paraId="54856E11" w14:textId="77777777" w:rsidR="00F0086B" w:rsidRPr="00767CD4" w:rsidRDefault="00F0086B" w:rsidP="00324E31">
            <w:pPr>
              <w:spacing w:line="360" w:lineRule="auto"/>
              <w:jc w:val="right"/>
              <w:rPr>
                <w:rFonts w:ascii="Times New Roman" w:hAnsi="Times New Roman" w:cs="Times New Roman"/>
                <w:b/>
                <w:bCs/>
                <w:sz w:val="24"/>
                <w:szCs w:val="24"/>
              </w:rPr>
            </w:pPr>
          </w:p>
        </w:tc>
      </w:tr>
      <w:tr w:rsidR="00F0086B" w:rsidRPr="00767CD4" w14:paraId="252107AC" w14:textId="77777777" w:rsidTr="00F0086B">
        <w:tc>
          <w:tcPr>
            <w:tcW w:w="4673" w:type="dxa"/>
          </w:tcPr>
          <w:p w14:paraId="6DDA81B6" w14:textId="504856F9" w:rsidR="00F0086B" w:rsidRPr="00767CD4" w:rsidRDefault="00F0086B" w:rsidP="00324E31">
            <w:pPr>
              <w:spacing w:line="360" w:lineRule="auto"/>
              <w:jc w:val="both"/>
              <w:rPr>
                <w:rFonts w:ascii="Times New Roman" w:hAnsi="Times New Roman" w:cs="Times New Roman"/>
                <w:b/>
                <w:bCs/>
                <w:sz w:val="24"/>
                <w:szCs w:val="24"/>
              </w:rPr>
            </w:pPr>
            <w:r w:rsidRPr="00767CD4">
              <w:rPr>
                <w:rFonts w:ascii="Times New Roman" w:hAnsi="Times New Roman" w:cs="Times New Roman"/>
                <w:b/>
                <w:bCs/>
                <w:sz w:val="24"/>
                <w:szCs w:val="24"/>
              </w:rPr>
              <w:t>Advertisements</w:t>
            </w:r>
          </w:p>
        </w:tc>
        <w:tc>
          <w:tcPr>
            <w:tcW w:w="2268" w:type="dxa"/>
          </w:tcPr>
          <w:p w14:paraId="72AF0DAA" w14:textId="07DDFDBC" w:rsidR="00F0086B"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1,10,000</w:t>
            </w:r>
          </w:p>
        </w:tc>
        <w:tc>
          <w:tcPr>
            <w:tcW w:w="2075" w:type="dxa"/>
          </w:tcPr>
          <w:p w14:paraId="40AC17FC" w14:textId="77777777" w:rsidR="00F0086B" w:rsidRPr="00767CD4" w:rsidRDefault="00F0086B" w:rsidP="00324E31">
            <w:pPr>
              <w:spacing w:line="360" w:lineRule="auto"/>
              <w:jc w:val="right"/>
              <w:rPr>
                <w:rFonts w:ascii="Times New Roman" w:hAnsi="Times New Roman" w:cs="Times New Roman"/>
                <w:b/>
                <w:bCs/>
                <w:sz w:val="24"/>
                <w:szCs w:val="24"/>
              </w:rPr>
            </w:pPr>
          </w:p>
        </w:tc>
      </w:tr>
      <w:tr w:rsidR="00F0086B" w:rsidRPr="00767CD4" w14:paraId="49E45EDA" w14:textId="77777777" w:rsidTr="00F0086B">
        <w:tc>
          <w:tcPr>
            <w:tcW w:w="4673" w:type="dxa"/>
          </w:tcPr>
          <w:p w14:paraId="79362567" w14:textId="5C4BBD20" w:rsidR="00F0086B" w:rsidRPr="00767CD4" w:rsidRDefault="00F0086B" w:rsidP="00324E31">
            <w:pPr>
              <w:spacing w:line="360" w:lineRule="auto"/>
              <w:jc w:val="both"/>
              <w:rPr>
                <w:rFonts w:ascii="Times New Roman" w:hAnsi="Times New Roman" w:cs="Times New Roman"/>
                <w:b/>
                <w:bCs/>
                <w:sz w:val="24"/>
                <w:szCs w:val="24"/>
              </w:rPr>
            </w:pPr>
            <w:r w:rsidRPr="00767CD4">
              <w:rPr>
                <w:rFonts w:ascii="Times New Roman" w:hAnsi="Times New Roman" w:cs="Times New Roman"/>
                <w:b/>
                <w:bCs/>
                <w:sz w:val="24"/>
                <w:szCs w:val="24"/>
              </w:rPr>
              <w:t>Other Expenses</w:t>
            </w:r>
          </w:p>
        </w:tc>
        <w:tc>
          <w:tcPr>
            <w:tcW w:w="2268" w:type="dxa"/>
          </w:tcPr>
          <w:p w14:paraId="2D45D808" w14:textId="112F13BD" w:rsidR="00F0086B"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60,000</w:t>
            </w:r>
          </w:p>
        </w:tc>
        <w:tc>
          <w:tcPr>
            <w:tcW w:w="2075" w:type="dxa"/>
          </w:tcPr>
          <w:p w14:paraId="6B7D8857" w14:textId="77777777" w:rsidR="00F0086B" w:rsidRPr="00767CD4" w:rsidRDefault="00F0086B" w:rsidP="00324E31">
            <w:pPr>
              <w:spacing w:line="360" w:lineRule="auto"/>
              <w:jc w:val="right"/>
              <w:rPr>
                <w:rFonts w:ascii="Times New Roman" w:hAnsi="Times New Roman" w:cs="Times New Roman"/>
                <w:b/>
                <w:bCs/>
                <w:sz w:val="24"/>
                <w:szCs w:val="24"/>
              </w:rPr>
            </w:pPr>
          </w:p>
        </w:tc>
      </w:tr>
      <w:tr w:rsidR="00F0086B" w:rsidRPr="00767CD4" w14:paraId="05E59263" w14:textId="77777777" w:rsidTr="00F0086B">
        <w:tc>
          <w:tcPr>
            <w:tcW w:w="4673" w:type="dxa"/>
          </w:tcPr>
          <w:p w14:paraId="42444F6E" w14:textId="200ECA5E" w:rsidR="00F0086B" w:rsidRPr="00767CD4" w:rsidRDefault="00F0086B" w:rsidP="00324E31">
            <w:pPr>
              <w:spacing w:line="360" w:lineRule="auto"/>
              <w:jc w:val="both"/>
              <w:rPr>
                <w:rFonts w:ascii="Times New Roman" w:hAnsi="Times New Roman" w:cs="Times New Roman"/>
                <w:b/>
                <w:bCs/>
                <w:sz w:val="24"/>
                <w:szCs w:val="24"/>
              </w:rPr>
            </w:pPr>
            <w:r w:rsidRPr="00767CD4">
              <w:rPr>
                <w:rFonts w:ascii="Times New Roman" w:hAnsi="Times New Roman" w:cs="Times New Roman"/>
                <w:b/>
                <w:bCs/>
                <w:sz w:val="24"/>
                <w:szCs w:val="24"/>
              </w:rPr>
              <w:t>Returns</w:t>
            </w:r>
          </w:p>
        </w:tc>
        <w:tc>
          <w:tcPr>
            <w:tcW w:w="2268" w:type="dxa"/>
          </w:tcPr>
          <w:p w14:paraId="51A7F5EB" w14:textId="53D8A775" w:rsidR="00F0086B"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40,000</w:t>
            </w:r>
          </w:p>
        </w:tc>
        <w:tc>
          <w:tcPr>
            <w:tcW w:w="2075" w:type="dxa"/>
          </w:tcPr>
          <w:p w14:paraId="339212BC" w14:textId="302BD839" w:rsidR="00F0086B"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30,000</w:t>
            </w:r>
          </w:p>
        </w:tc>
      </w:tr>
      <w:tr w:rsidR="00F0086B" w:rsidRPr="00767CD4" w14:paraId="3DF5E428" w14:textId="77777777" w:rsidTr="00F0086B">
        <w:tc>
          <w:tcPr>
            <w:tcW w:w="4673" w:type="dxa"/>
          </w:tcPr>
          <w:p w14:paraId="259610F9" w14:textId="0CC2958D" w:rsidR="00F0086B" w:rsidRPr="00767CD4" w:rsidRDefault="00F0086B" w:rsidP="00324E31">
            <w:pPr>
              <w:spacing w:line="360" w:lineRule="auto"/>
              <w:jc w:val="both"/>
              <w:rPr>
                <w:rFonts w:ascii="Times New Roman" w:hAnsi="Times New Roman" w:cs="Times New Roman"/>
                <w:b/>
                <w:bCs/>
                <w:sz w:val="24"/>
                <w:szCs w:val="24"/>
              </w:rPr>
            </w:pPr>
            <w:r w:rsidRPr="00767CD4">
              <w:rPr>
                <w:rFonts w:ascii="Times New Roman" w:hAnsi="Times New Roman" w:cs="Times New Roman"/>
                <w:b/>
                <w:bCs/>
                <w:sz w:val="24"/>
                <w:szCs w:val="24"/>
              </w:rPr>
              <w:t>Furniture</w:t>
            </w:r>
          </w:p>
        </w:tc>
        <w:tc>
          <w:tcPr>
            <w:tcW w:w="2268" w:type="dxa"/>
          </w:tcPr>
          <w:p w14:paraId="0915E086" w14:textId="32AEB669" w:rsidR="00F0086B"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4,50,000</w:t>
            </w:r>
          </w:p>
        </w:tc>
        <w:tc>
          <w:tcPr>
            <w:tcW w:w="2075" w:type="dxa"/>
          </w:tcPr>
          <w:p w14:paraId="275333C5" w14:textId="77777777" w:rsidR="00F0086B" w:rsidRPr="00767CD4" w:rsidRDefault="00F0086B" w:rsidP="00324E31">
            <w:pPr>
              <w:spacing w:line="360" w:lineRule="auto"/>
              <w:jc w:val="right"/>
              <w:rPr>
                <w:rFonts w:ascii="Times New Roman" w:hAnsi="Times New Roman" w:cs="Times New Roman"/>
                <w:b/>
                <w:bCs/>
                <w:sz w:val="24"/>
                <w:szCs w:val="24"/>
              </w:rPr>
            </w:pPr>
          </w:p>
        </w:tc>
      </w:tr>
      <w:tr w:rsidR="00F0086B" w:rsidRPr="00767CD4" w14:paraId="3DEF154F" w14:textId="77777777" w:rsidTr="00F0086B">
        <w:tc>
          <w:tcPr>
            <w:tcW w:w="4673" w:type="dxa"/>
          </w:tcPr>
          <w:p w14:paraId="615FE83E" w14:textId="2C1CBB36" w:rsidR="00F0086B" w:rsidRPr="00767CD4" w:rsidRDefault="00F0086B" w:rsidP="00324E31">
            <w:pPr>
              <w:spacing w:line="360" w:lineRule="auto"/>
              <w:jc w:val="both"/>
              <w:rPr>
                <w:rFonts w:ascii="Times New Roman" w:hAnsi="Times New Roman" w:cs="Times New Roman"/>
                <w:b/>
                <w:bCs/>
                <w:sz w:val="24"/>
                <w:szCs w:val="24"/>
              </w:rPr>
            </w:pPr>
            <w:r w:rsidRPr="00767CD4">
              <w:rPr>
                <w:rFonts w:ascii="Times New Roman" w:hAnsi="Times New Roman" w:cs="Times New Roman"/>
                <w:b/>
                <w:bCs/>
                <w:sz w:val="24"/>
                <w:szCs w:val="24"/>
              </w:rPr>
              <w:t>Building</w:t>
            </w:r>
          </w:p>
        </w:tc>
        <w:tc>
          <w:tcPr>
            <w:tcW w:w="2268" w:type="dxa"/>
          </w:tcPr>
          <w:p w14:paraId="375D7DE6" w14:textId="51146636" w:rsidR="00F0086B"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8,90,000</w:t>
            </w:r>
          </w:p>
        </w:tc>
        <w:tc>
          <w:tcPr>
            <w:tcW w:w="2075" w:type="dxa"/>
          </w:tcPr>
          <w:p w14:paraId="18B39F33" w14:textId="77777777" w:rsidR="00F0086B" w:rsidRPr="00767CD4" w:rsidRDefault="00F0086B" w:rsidP="00324E31">
            <w:pPr>
              <w:spacing w:line="360" w:lineRule="auto"/>
              <w:jc w:val="right"/>
              <w:rPr>
                <w:rFonts w:ascii="Times New Roman" w:hAnsi="Times New Roman" w:cs="Times New Roman"/>
                <w:b/>
                <w:bCs/>
                <w:sz w:val="24"/>
                <w:szCs w:val="24"/>
              </w:rPr>
            </w:pPr>
          </w:p>
        </w:tc>
      </w:tr>
      <w:tr w:rsidR="00F0086B" w:rsidRPr="00767CD4" w14:paraId="56B0E4C7" w14:textId="77777777" w:rsidTr="00F0086B">
        <w:tc>
          <w:tcPr>
            <w:tcW w:w="4673" w:type="dxa"/>
          </w:tcPr>
          <w:p w14:paraId="18BB5D56" w14:textId="3D0EA6B9" w:rsidR="00F0086B" w:rsidRPr="00767CD4" w:rsidRDefault="00F0086B" w:rsidP="00324E31">
            <w:pPr>
              <w:spacing w:line="360" w:lineRule="auto"/>
              <w:jc w:val="both"/>
              <w:rPr>
                <w:rFonts w:ascii="Times New Roman" w:hAnsi="Times New Roman" w:cs="Times New Roman"/>
                <w:b/>
                <w:bCs/>
                <w:sz w:val="24"/>
                <w:szCs w:val="24"/>
              </w:rPr>
            </w:pPr>
            <w:r w:rsidRPr="00767CD4">
              <w:rPr>
                <w:rFonts w:ascii="Times New Roman" w:hAnsi="Times New Roman" w:cs="Times New Roman"/>
                <w:b/>
                <w:bCs/>
                <w:sz w:val="24"/>
                <w:szCs w:val="24"/>
              </w:rPr>
              <w:t>Cash in Hand</w:t>
            </w:r>
          </w:p>
        </w:tc>
        <w:tc>
          <w:tcPr>
            <w:tcW w:w="2268" w:type="dxa"/>
            <w:tcBorders>
              <w:bottom w:val="double" w:sz="4" w:space="0" w:color="auto"/>
            </w:tcBorders>
          </w:tcPr>
          <w:p w14:paraId="66F85F6B" w14:textId="1A17CCD0" w:rsidR="00F0086B"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5,000</w:t>
            </w:r>
          </w:p>
        </w:tc>
        <w:tc>
          <w:tcPr>
            <w:tcW w:w="2075" w:type="dxa"/>
            <w:tcBorders>
              <w:bottom w:val="double" w:sz="4" w:space="0" w:color="auto"/>
            </w:tcBorders>
          </w:tcPr>
          <w:p w14:paraId="61716808" w14:textId="77777777" w:rsidR="00F0086B" w:rsidRPr="00767CD4" w:rsidRDefault="00F0086B" w:rsidP="00324E31">
            <w:pPr>
              <w:spacing w:line="360" w:lineRule="auto"/>
              <w:jc w:val="right"/>
              <w:rPr>
                <w:rFonts w:ascii="Times New Roman" w:hAnsi="Times New Roman" w:cs="Times New Roman"/>
                <w:b/>
                <w:bCs/>
                <w:sz w:val="24"/>
                <w:szCs w:val="24"/>
              </w:rPr>
            </w:pPr>
          </w:p>
        </w:tc>
      </w:tr>
      <w:tr w:rsidR="00F0086B" w:rsidRPr="00767CD4" w14:paraId="216F66A5" w14:textId="77777777" w:rsidTr="00F0086B">
        <w:tc>
          <w:tcPr>
            <w:tcW w:w="4673" w:type="dxa"/>
            <w:tcBorders>
              <w:right w:val="double" w:sz="4" w:space="0" w:color="auto"/>
            </w:tcBorders>
          </w:tcPr>
          <w:p w14:paraId="1CF550EE" w14:textId="77777777" w:rsidR="00F0086B" w:rsidRPr="00767CD4" w:rsidRDefault="00F0086B" w:rsidP="00324E31">
            <w:pPr>
              <w:spacing w:line="360" w:lineRule="auto"/>
              <w:jc w:val="both"/>
              <w:rPr>
                <w:rFonts w:ascii="Times New Roman" w:hAnsi="Times New Roman" w:cs="Times New Roman"/>
                <w:b/>
                <w:bCs/>
                <w:sz w:val="24"/>
                <w:szCs w:val="24"/>
              </w:rPr>
            </w:pPr>
          </w:p>
        </w:tc>
        <w:tc>
          <w:tcPr>
            <w:tcW w:w="2268" w:type="dxa"/>
            <w:tcBorders>
              <w:top w:val="double" w:sz="4" w:space="0" w:color="auto"/>
              <w:left w:val="double" w:sz="4" w:space="0" w:color="auto"/>
              <w:bottom w:val="double" w:sz="4" w:space="0" w:color="auto"/>
              <w:right w:val="double" w:sz="4" w:space="0" w:color="auto"/>
            </w:tcBorders>
          </w:tcPr>
          <w:p w14:paraId="0A2E8E9C" w14:textId="5C23AAD7" w:rsidR="00F0086B"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25,92,000</w:t>
            </w:r>
          </w:p>
        </w:tc>
        <w:tc>
          <w:tcPr>
            <w:tcW w:w="2075" w:type="dxa"/>
            <w:tcBorders>
              <w:top w:val="double" w:sz="4" w:space="0" w:color="auto"/>
              <w:left w:val="double" w:sz="4" w:space="0" w:color="auto"/>
              <w:bottom w:val="double" w:sz="4" w:space="0" w:color="auto"/>
              <w:right w:val="double" w:sz="4" w:space="0" w:color="auto"/>
            </w:tcBorders>
          </w:tcPr>
          <w:p w14:paraId="3721A979" w14:textId="2F7BA6DC" w:rsidR="00F0086B" w:rsidRPr="00767CD4" w:rsidRDefault="00F0086B" w:rsidP="00324E31">
            <w:pPr>
              <w:spacing w:line="360" w:lineRule="auto"/>
              <w:jc w:val="right"/>
              <w:rPr>
                <w:rFonts w:ascii="Times New Roman" w:hAnsi="Times New Roman" w:cs="Times New Roman"/>
                <w:b/>
                <w:bCs/>
                <w:sz w:val="24"/>
                <w:szCs w:val="24"/>
              </w:rPr>
            </w:pPr>
            <w:r w:rsidRPr="00767CD4">
              <w:rPr>
                <w:rFonts w:ascii="Times New Roman" w:hAnsi="Times New Roman" w:cs="Times New Roman"/>
                <w:b/>
                <w:bCs/>
                <w:sz w:val="24"/>
                <w:szCs w:val="24"/>
              </w:rPr>
              <w:t>25,92,000</w:t>
            </w:r>
          </w:p>
        </w:tc>
      </w:tr>
    </w:tbl>
    <w:p w14:paraId="1CA93A0C" w14:textId="77777777" w:rsidR="00D71614" w:rsidRPr="00767CD4" w:rsidRDefault="00D71614" w:rsidP="00324E31">
      <w:pPr>
        <w:spacing w:line="360" w:lineRule="auto"/>
        <w:jc w:val="both"/>
        <w:rPr>
          <w:rFonts w:ascii="Times New Roman" w:hAnsi="Times New Roman" w:cs="Times New Roman"/>
          <w:b/>
          <w:bCs/>
          <w:sz w:val="24"/>
          <w:szCs w:val="24"/>
        </w:rPr>
      </w:pPr>
    </w:p>
    <w:p w14:paraId="4A9E8676" w14:textId="36A96C37" w:rsidR="00E919B0" w:rsidRPr="00767CD4" w:rsidRDefault="00DF0F40" w:rsidP="00324E31">
      <w:pPr>
        <w:spacing w:line="360" w:lineRule="auto"/>
        <w:jc w:val="both"/>
        <w:rPr>
          <w:rFonts w:ascii="Times New Roman" w:hAnsi="Times New Roman" w:cs="Times New Roman"/>
          <w:b/>
          <w:bCs/>
          <w:sz w:val="24"/>
          <w:szCs w:val="24"/>
        </w:rPr>
      </w:pPr>
      <w:r w:rsidRPr="00767CD4">
        <w:rPr>
          <w:rFonts w:ascii="Times New Roman" w:hAnsi="Times New Roman" w:cs="Times New Roman"/>
          <w:b/>
          <w:bCs/>
          <w:sz w:val="24"/>
          <w:szCs w:val="24"/>
        </w:rPr>
        <w:t>Addition information:</w:t>
      </w:r>
    </w:p>
    <w:p w14:paraId="169A8FE9" w14:textId="18352A25" w:rsidR="00E919B0" w:rsidRDefault="00DF0F40" w:rsidP="00324E31">
      <w:pPr>
        <w:spacing w:line="360" w:lineRule="auto"/>
        <w:jc w:val="both"/>
        <w:rPr>
          <w:rFonts w:ascii="Times New Roman" w:hAnsi="Times New Roman" w:cs="Times New Roman"/>
          <w:sz w:val="24"/>
          <w:szCs w:val="24"/>
        </w:rPr>
      </w:pPr>
      <w:r w:rsidRPr="00767CD4">
        <w:rPr>
          <w:rFonts w:ascii="Times New Roman" w:hAnsi="Times New Roman" w:cs="Times New Roman"/>
          <w:b/>
          <w:bCs/>
          <w:sz w:val="24"/>
          <w:szCs w:val="24"/>
        </w:rPr>
        <w:t>The closing inventory as on 31.03.2024 was valued at Rs. 1,00,000.</w:t>
      </w:r>
    </w:p>
    <w:p w14:paraId="4581DDB5" w14:textId="3D3ED51F" w:rsidR="006F7000" w:rsidRPr="00B75AEB" w:rsidRDefault="006F7000" w:rsidP="00324E31">
      <w:pPr>
        <w:spacing w:line="360" w:lineRule="auto"/>
        <w:jc w:val="both"/>
        <w:rPr>
          <w:rFonts w:ascii="Times New Roman" w:hAnsi="Times New Roman" w:cs="Times New Roman"/>
          <w:b/>
          <w:bCs/>
          <w:sz w:val="24"/>
          <w:szCs w:val="24"/>
        </w:rPr>
      </w:pPr>
      <w:r w:rsidRPr="00B75AEB">
        <w:rPr>
          <w:rFonts w:ascii="Times New Roman" w:hAnsi="Times New Roman" w:cs="Times New Roman"/>
          <w:b/>
          <w:bCs/>
          <w:sz w:val="24"/>
          <w:szCs w:val="24"/>
        </w:rPr>
        <w:t>Answer:</w:t>
      </w:r>
    </w:p>
    <w:p w14:paraId="6E0FD4C9" w14:textId="1F85E33F" w:rsidR="006F7000" w:rsidRPr="00B75AEB" w:rsidRDefault="006F7000" w:rsidP="00324E31">
      <w:pPr>
        <w:spacing w:line="360" w:lineRule="auto"/>
        <w:jc w:val="both"/>
        <w:rPr>
          <w:rFonts w:ascii="Times New Roman" w:hAnsi="Times New Roman" w:cs="Times New Roman"/>
          <w:b/>
          <w:bCs/>
          <w:sz w:val="24"/>
          <w:szCs w:val="24"/>
        </w:rPr>
      </w:pPr>
      <w:r w:rsidRPr="00B75AEB">
        <w:rPr>
          <w:rFonts w:ascii="Times New Roman" w:hAnsi="Times New Roman" w:cs="Times New Roman"/>
          <w:b/>
          <w:bCs/>
          <w:sz w:val="24"/>
          <w:szCs w:val="24"/>
          <w:u w:val="single"/>
        </w:rPr>
        <w:t>Introduction</w:t>
      </w:r>
      <w:r w:rsidRPr="00B75AEB">
        <w:rPr>
          <w:rFonts w:ascii="Times New Roman" w:hAnsi="Times New Roman" w:cs="Times New Roman"/>
          <w:b/>
          <w:bCs/>
          <w:sz w:val="24"/>
          <w:szCs w:val="24"/>
        </w:rPr>
        <w:t>:</w:t>
      </w:r>
    </w:p>
    <w:p w14:paraId="3447AD06" w14:textId="1CE931F5" w:rsidR="006F7000" w:rsidRDefault="001C223C" w:rsidP="00324E31">
      <w:pPr>
        <w:spacing w:line="360" w:lineRule="auto"/>
        <w:jc w:val="both"/>
        <w:rPr>
          <w:rFonts w:ascii="Times New Roman" w:hAnsi="Times New Roman" w:cs="Times New Roman"/>
          <w:sz w:val="24"/>
          <w:szCs w:val="24"/>
        </w:rPr>
      </w:pPr>
      <w:r w:rsidRPr="001C223C">
        <w:rPr>
          <w:rFonts w:ascii="Times New Roman" w:hAnsi="Times New Roman" w:cs="Times New Roman"/>
          <w:sz w:val="24"/>
          <w:szCs w:val="24"/>
        </w:rPr>
        <w:t xml:space="preserve">The question requires the preparation of final accounts for Mr. Manoj using the information provided in a trial balance as of March 31, 2024. The trial balance presents a summary of the balances of various accounts, including capital, purchases, sales, assets, liabilities, and expenses. It serves as a foundational tool for preparing financial statements, specifically the income statement and balance sheet, which reflect the company's financial performance and </w:t>
      </w:r>
      <w:r w:rsidRPr="001C223C">
        <w:rPr>
          <w:rFonts w:ascii="Times New Roman" w:hAnsi="Times New Roman" w:cs="Times New Roman"/>
          <w:sz w:val="24"/>
          <w:szCs w:val="24"/>
        </w:rPr>
        <w:lastRenderedPageBreak/>
        <w:t>position over a specific period. Additionally, the question highlights the importance of closing inventory, valued at ₹1,00,000, which will be crucial for calculating the cost of goods sold (COGS) and ultimately determining the net profit or loss for the year. This exercise illustrates key accounting principles and emphasizes the integration of trial balance data into financial reporting.</w:t>
      </w:r>
    </w:p>
    <w:p w14:paraId="0209082A" w14:textId="77777777" w:rsidR="009F597A" w:rsidRPr="00FF5F02" w:rsidRDefault="009F597A" w:rsidP="009F597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F8AD9B3"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CCE6278"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4A4A084"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AAE9271"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634AC26" w14:textId="77777777" w:rsidR="009F597A" w:rsidRPr="00FF5F02" w:rsidRDefault="009F597A" w:rsidP="009F597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DBD295D" w14:textId="77777777" w:rsidR="009F597A" w:rsidRPr="00D20F89" w:rsidRDefault="009F597A" w:rsidP="009F597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60CD39A" w14:textId="7DBB5436" w:rsidR="00DF0F40" w:rsidRPr="009F597A" w:rsidRDefault="00DF0F40"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Q.2. Prepare cash flow statement for X Ltd. from the following information provided for the year:</w:t>
      </w:r>
    </w:p>
    <w:tbl>
      <w:tblPr>
        <w:tblStyle w:val="TableGrid"/>
        <w:tblW w:w="0" w:type="auto"/>
        <w:tblLook w:val="04A0" w:firstRow="1" w:lastRow="0" w:firstColumn="1" w:lastColumn="0" w:noHBand="0" w:noVBand="1"/>
      </w:tblPr>
      <w:tblGrid>
        <w:gridCol w:w="1838"/>
        <w:gridCol w:w="1527"/>
        <w:gridCol w:w="1592"/>
        <w:gridCol w:w="1440"/>
        <w:gridCol w:w="1323"/>
        <w:gridCol w:w="1296"/>
      </w:tblGrid>
      <w:tr w:rsidR="00591A87" w:rsidRPr="009F597A" w14:paraId="67F33633" w14:textId="77777777" w:rsidTr="007A677A">
        <w:tc>
          <w:tcPr>
            <w:tcW w:w="1838" w:type="dxa"/>
          </w:tcPr>
          <w:p w14:paraId="0C01E0E8" w14:textId="5D51950C" w:rsidR="00591A87" w:rsidRPr="009F597A" w:rsidRDefault="00591A87"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Liabilities</w:t>
            </w:r>
          </w:p>
        </w:tc>
        <w:tc>
          <w:tcPr>
            <w:tcW w:w="1527" w:type="dxa"/>
          </w:tcPr>
          <w:p w14:paraId="3F1DE4B8" w14:textId="42906B75" w:rsidR="00591A87" w:rsidRPr="009F597A" w:rsidRDefault="00591A87"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01.01.2023</w:t>
            </w:r>
          </w:p>
        </w:tc>
        <w:tc>
          <w:tcPr>
            <w:tcW w:w="1592" w:type="dxa"/>
          </w:tcPr>
          <w:p w14:paraId="78DC48C6" w14:textId="3134C612" w:rsidR="00591A87" w:rsidRPr="009F597A" w:rsidRDefault="00591A87"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31.12.2023</w:t>
            </w:r>
          </w:p>
        </w:tc>
        <w:tc>
          <w:tcPr>
            <w:tcW w:w="1440" w:type="dxa"/>
          </w:tcPr>
          <w:p w14:paraId="35E0BD48" w14:textId="70C0C097" w:rsidR="00591A87" w:rsidRPr="009F597A" w:rsidRDefault="00591A87"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Assets</w:t>
            </w:r>
          </w:p>
        </w:tc>
        <w:tc>
          <w:tcPr>
            <w:tcW w:w="1323" w:type="dxa"/>
          </w:tcPr>
          <w:p w14:paraId="09CA359F" w14:textId="57850903" w:rsidR="00591A87" w:rsidRPr="009F597A" w:rsidRDefault="00591A87"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01.01.2023</w:t>
            </w:r>
          </w:p>
        </w:tc>
        <w:tc>
          <w:tcPr>
            <w:tcW w:w="1296" w:type="dxa"/>
          </w:tcPr>
          <w:p w14:paraId="2D77CCA9" w14:textId="25B7AA5B" w:rsidR="00591A87" w:rsidRPr="009F597A" w:rsidRDefault="00591A87"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31.12.2023</w:t>
            </w:r>
          </w:p>
        </w:tc>
      </w:tr>
      <w:tr w:rsidR="00591A87" w:rsidRPr="009F597A" w14:paraId="0F95169F" w14:textId="77777777" w:rsidTr="007A677A">
        <w:tc>
          <w:tcPr>
            <w:tcW w:w="1838" w:type="dxa"/>
          </w:tcPr>
          <w:p w14:paraId="015ED949" w14:textId="69A41D0E" w:rsidR="00591A87" w:rsidRPr="009F597A" w:rsidRDefault="00591A87"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Share Capital</w:t>
            </w:r>
          </w:p>
        </w:tc>
        <w:tc>
          <w:tcPr>
            <w:tcW w:w="1527" w:type="dxa"/>
          </w:tcPr>
          <w:p w14:paraId="2EC2661D" w14:textId="274DB8A3" w:rsidR="00591A87" w:rsidRPr="009F597A" w:rsidRDefault="00F12DD9"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1,25,000</w:t>
            </w:r>
          </w:p>
        </w:tc>
        <w:tc>
          <w:tcPr>
            <w:tcW w:w="1592" w:type="dxa"/>
          </w:tcPr>
          <w:p w14:paraId="72D440E6" w14:textId="02AB8137" w:rsidR="00591A87" w:rsidRPr="009F597A" w:rsidRDefault="00F12DD9"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1,53,000</w:t>
            </w:r>
          </w:p>
        </w:tc>
        <w:tc>
          <w:tcPr>
            <w:tcW w:w="1440" w:type="dxa"/>
          </w:tcPr>
          <w:p w14:paraId="53CA9F24" w14:textId="2AEAABF0" w:rsidR="00591A87" w:rsidRPr="009F597A" w:rsidRDefault="007A677A"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Cash</w:t>
            </w:r>
          </w:p>
        </w:tc>
        <w:tc>
          <w:tcPr>
            <w:tcW w:w="1323" w:type="dxa"/>
          </w:tcPr>
          <w:p w14:paraId="1F4819BF" w14:textId="38954213" w:rsidR="00591A87" w:rsidRPr="009F597A" w:rsidRDefault="007A677A"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10,000</w:t>
            </w:r>
          </w:p>
        </w:tc>
        <w:tc>
          <w:tcPr>
            <w:tcW w:w="1296" w:type="dxa"/>
          </w:tcPr>
          <w:p w14:paraId="2C107CEB" w14:textId="1D211B1F" w:rsidR="00591A87" w:rsidRPr="009F597A" w:rsidRDefault="007A677A"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7,000</w:t>
            </w:r>
          </w:p>
        </w:tc>
      </w:tr>
      <w:tr w:rsidR="00591A87" w:rsidRPr="009F597A" w14:paraId="4C63FFFD" w14:textId="77777777" w:rsidTr="007A677A">
        <w:tc>
          <w:tcPr>
            <w:tcW w:w="1838" w:type="dxa"/>
          </w:tcPr>
          <w:p w14:paraId="4D71CDF3" w14:textId="39421DD9" w:rsidR="00591A87" w:rsidRPr="009F597A" w:rsidRDefault="00591A87"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Creditors</w:t>
            </w:r>
          </w:p>
        </w:tc>
        <w:tc>
          <w:tcPr>
            <w:tcW w:w="1527" w:type="dxa"/>
          </w:tcPr>
          <w:p w14:paraId="21F6C68F" w14:textId="7B732143" w:rsidR="00591A87" w:rsidRPr="009F597A" w:rsidRDefault="00591A87"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40,000</w:t>
            </w:r>
          </w:p>
        </w:tc>
        <w:tc>
          <w:tcPr>
            <w:tcW w:w="1592" w:type="dxa"/>
          </w:tcPr>
          <w:p w14:paraId="132C2947" w14:textId="173D5303" w:rsidR="00591A87" w:rsidRPr="009F597A" w:rsidRDefault="00591A87"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44,000</w:t>
            </w:r>
          </w:p>
        </w:tc>
        <w:tc>
          <w:tcPr>
            <w:tcW w:w="1440" w:type="dxa"/>
          </w:tcPr>
          <w:p w14:paraId="20384DA8" w14:textId="36EEF982" w:rsidR="00591A87" w:rsidRPr="009F597A" w:rsidRDefault="007A677A"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Debtors</w:t>
            </w:r>
          </w:p>
        </w:tc>
        <w:tc>
          <w:tcPr>
            <w:tcW w:w="1323" w:type="dxa"/>
          </w:tcPr>
          <w:p w14:paraId="2B07D6BC" w14:textId="6D81440C" w:rsidR="00591A87" w:rsidRPr="009F597A" w:rsidRDefault="007A677A"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30,000</w:t>
            </w:r>
          </w:p>
        </w:tc>
        <w:tc>
          <w:tcPr>
            <w:tcW w:w="1296" w:type="dxa"/>
          </w:tcPr>
          <w:p w14:paraId="66C5C6AE" w14:textId="009A9AFA" w:rsidR="00591A87" w:rsidRPr="009F597A" w:rsidRDefault="007A677A"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50,000</w:t>
            </w:r>
          </w:p>
        </w:tc>
      </w:tr>
      <w:tr w:rsidR="00591A87" w:rsidRPr="009F597A" w14:paraId="7B7035ED" w14:textId="77777777" w:rsidTr="007A677A">
        <w:tc>
          <w:tcPr>
            <w:tcW w:w="1838" w:type="dxa"/>
          </w:tcPr>
          <w:p w14:paraId="176A2B91" w14:textId="5E8E7A3C" w:rsidR="00591A87" w:rsidRPr="009F597A" w:rsidRDefault="00591A87"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Loan from X</w:t>
            </w:r>
          </w:p>
        </w:tc>
        <w:tc>
          <w:tcPr>
            <w:tcW w:w="1527" w:type="dxa"/>
          </w:tcPr>
          <w:p w14:paraId="5F160A01" w14:textId="36F7A3F2" w:rsidR="00591A87" w:rsidRPr="009F597A" w:rsidRDefault="00591A87"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25,000</w:t>
            </w:r>
          </w:p>
        </w:tc>
        <w:tc>
          <w:tcPr>
            <w:tcW w:w="1592" w:type="dxa"/>
          </w:tcPr>
          <w:p w14:paraId="6B8AA845" w14:textId="26A667CB" w:rsidR="00591A87" w:rsidRPr="009F597A" w:rsidRDefault="00591A87"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w:t>
            </w:r>
          </w:p>
        </w:tc>
        <w:tc>
          <w:tcPr>
            <w:tcW w:w="1440" w:type="dxa"/>
          </w:tcPr>
          <w:p w14:paraId="41664C16" w14:textId="3E907033" w:rsidR="00591A87" w:rsidRPr="009F597A" w:rsidRDefault="007A677A"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Stock</w:t>
            </w:r>
          </w:p>
        </w:tc>
        <w:tc>
          <w:tcPr>
            <w:tcW w:w="1323" w:type="dxa"/>
          </w:tcPr>
          <w:p w14:paraId="0C81CCED" w14:textId="62AFCD80" w:rsidR="00591A87" w:rsidRPr="009F597A" w:rsidRDefault="007A677A"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40,000</w:t>
            </w:r>
          </w:p>
        </w:tc>
        <w:tc>
          <w:tcPr>
            <w:tcW w:w="1296" w:type="dxa"/>
          </w:tcPr>
          <w:p w14:paraId="6A9F46E9" w14:textId="3E1909AB" w:rsidR="00591A87" w:rsidRPr="009F597A" w:rsidRDefault="007A677A"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25,000</w:t>
            </w:r>
          </w:p>
        </w:tc>
      </w:tr>
      <w:tr w:rsidR="00591A87" w:rsidRPr="009F597A" w14:paraId="32B32730" w14:textId="77777777" w:rsidTr="007A677A">
        <w:tc>
          <w:tcPr>
            <w:tcW w:w="1838" w:type="dxa"/>
          </w:tcPr>
          <w:p w14:paraId="04BEA6D3" w14:textId="4D8C489C" w:rsidR="00591A87" w:rsidRPr="009F597A" w:rsidRDefault="00591A87"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Loan from bank</w:t>
            </w:r>
          </w:p>
        </w:tc>
        <w:tc>
          <w:tcPr>
            <w:tcW w:w="1527" w:type="dxa"/>
          </w:tcPr>
          <w:p w14:paraId="21129604" w14:textId="77CEB0F4" w:rsidR="00591A87" w:rsidRPr="009F597A" w:rsidRDefault="00591A87"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40,000</w:t>
            </w:r>
          </w:p>
        </w:tc>
        <w:tc>
          <w:tcPr>
            <w:tcW w:w="1592" w:type="dxa"/>
          </w:tcPr>
          <w:p w14:paraId="6111D51E" w14:textId="39D56C60" w:rsidR="00591A87" w:rsidRPr="009F597A" w:rsidRDefault="00591A87"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50,000</w:t>
            </w:r>
          </w:p>
        </w:tc>
        <w:tc>
          <w:tcPr>
            <w:tcW w:w="1440" w:type="dxa"/>
          </w:tcPr>
          <w:p w14:paraId="0429CC8C" w14:textId="5B7FFF2D" w:rsidR="00591A87" w:rsidRPr="009F597A" w:rsidRDefault="007A677A"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Machinery</w:t>
            </w:r>
          </w:p>
        </w:tc>
        <w:tc>
          <w:tcPr>
            <w:tcW w:w="1323" w:type="dxa"/>
          </w:tcPr>
          <w:p w14:paraId="5298D8DF" w14:textId="024605AD" w:rsidR="00591A87" w:rsidRPr="009F597A" w:rsidRDefault="007A677A"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80,000</w:t>
            </w:r>
          </w:p>
        </w:tc>
        <w:tc>
          <w:tcPr>
            <w:tcW w:w="1296" w:type="dxa"/>
          </w:tcPr>
          <w:p w14:paraId="4CC4BDD3" w14:textId="06FAB0EF" w:rsidR="00591A87" w:rsidRPr="009F597A" w:rsidRDefault="007A677A"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55,000</w:t>
            </w:r>
          </w:p>
        </w:tc>
      </w:tr>
      <w:tr w:rsidR="00591A87" w:rsidRPr="009F597A" w14:paraId="72C31F94" w14:textId="77777777" w:rsidTr="007A677A">
        <w:tc>
          <w:tcPr>
            <w:tcW w:w="1838" w:type="dxa"/>
          </w:tcPr>
          <w:p w14:paraId="3A97451C" w14:textId="77777777" w:rsidR="00591A87" w:rsidRPr="009F597A" w:rsidRDefault="00591A87" w:rsidP="00324E31">
            <w:pPr>
              <w:spacing w:line="360" w:lineRule="auto"/>
              <w:jc w:val="both"/>
              <w:rPr>
                <w:rFonts w:ascii="Times New Roman" w:hAnsi="Times New Roman" w:cs="Times New Roman"/>
                <w:b/>
                <w:bCs/>
                <w:sz w:val="24"/>
                <w:szCs w:val="24"/>
              </w:rPr>
            </w:pPr>
          </w:p>
        </w:tc>
        <w:tc>
          <w:tcPr>
            <w:tcW w:w="1527" w:type="dxa"/>
          </w:tcPr>
          <w:p w14:paraId="58430B8D" w14:textId="77777777" w:rsidR="00591A87" w:rsidRPr="009F597A" w:rsidRDefault="00591A87" w:rsidP="00324E31">
            <w:pPr>
              <w:spacing w:line="360" w:lineRule="auto"/>
              <w:jc w:val="right"/>
              <w:rPr>
                <w:rFonts w:ascii="Times New Roman" w:hAnsi="Times New Roman" w:cs="Times New Roman"/>
                <w:b/>
                <w:bCs/>
                <w:sz w:val="24"/>
                <w:szCs w:val="24"/>
              </w:rPr>
            </w:pPr>
          </w:p>
        </w:tc>
        <w:tc>
          <w:tcPr>
            <w:tcW w:w="1592" w:type="dxa"/>
          </w:tcPr>
          <w:p w14:paraId="1F1F0BE6" w14:textId="77777777" w:rsidR="00591A87" w:rsidRPr="009F597A" w:rsidRDefault="00591A87" w:rsidP="00324E31">
            <w:pPr>
              <w:spacing w:line="360" w:lineRule="auto"/>
              <w:jc w:val="right"/>
              <w:rPr>
                <w:rFonts w:ascii="Times New Roman" w:hAnsi="Times New Roman" w:cs="Times New Roman"/>
                <w:b/>
                <w:bCs/>
                <w:sz w:val="24"/>
                <w:szCs w:val="24"/>
              </w:rPr>
            </w:pPr>
          </w:p>
        </w:tc>
        <w:tc>
          <w:tcPr>
            <w:tcW w:w="1440" w:type="dxa"/>
          </w:tcPr>
          <w:p w14:paraId="05182AB5" w14:textId="21AACDBC" w:rsidR="00591A87" w:rsidRPr="009F597A" w:rsidRDefault="007A677A"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Land</w:t>
            </w:r>
          </w:p>
        </w:tc>
        <w:tc>
          <w:tcPr>
            <w:tcW w:w="1323" w:type="dxa"/>
          </w:tcPr>
          <w:p w14:paraId="0B2B256B" w14:textId="53E24B88" w:rsidR="00591A87" w:rsidRPr="009F597A" w:rsidRDefault="007A677A"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35,000</w:t>
            </w:r>
          </w:p>
        </w:tc>
        <w:tc>
          <w:tcPr>
            <w:tcW w:w="1296" w:type="dxa"/>
          </w:tcPr>
          <w:p w14:paraId="11472E2D" w14:textId="386A84AA" w:rsidR="00591A87" w:rsidRPr="009F597A" w:rsidRDefault="007A677A"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50,000</w:t>
            </w:r>
          </w:p>
        </w:tc>
      </w:tr>
      <w:tr w:rsidR="007A677A" w:rsidRPr="009F597A" w14:paraId="45E3E71F" w14:textId="77777777" w:rsidTr="007A677A">
        <w:tc>
          <w:tcPr>
            <w:tcW w:w="1838" w:type="dxa"/>
          </w:tcPr>
          <w:p w14:paraId="72ECEAE5" w14:textId="77777777" w:rsidR="007A677A" w:rsidRPr="009F597A" w:rsidRDefault="007A677A" w:rsidP="00324E31">
            <w:pPr>
              <w:spacing w:line="360" w:lineRule="auto"/>
              <w:jc w:val="both"/>
              <w:rPr>
                <w:rFonts w:ascii="Times New Roman" w:hAnsi="Times New Roman" w:cs="Times New Roman"/>
                <w:b/>
                <w:bCs/>
                <w:sz w:val="24"/>
                <w:szCs w:val="24"/>
              </w:rPr>
            </w:pPr>
          </w:p>
        </w:tc>
        <w:tc>
          <w:tcPr>
            <w:tcW w:w="1527" w:type="dxa"/>
          </w:tcPr>
          <w:p w14:paraId="05FC5199" w14:textId="77777777" w:rsidR="007A677A" w:rsidRPr="009F597A" w:rsidRDefault="007A677A" w:rsidP="00324E31">
            <w:pPr>
              <w:spacing w:line="360" w:lineRule="auto"/>
              <w:jc w:val="right"/>
              <w:rPr>
                <w:rFonts w:ascii="Times New Roman" w:hAnsi="Times New Roman" w:cs="Times New Roman"/>
                <w:b/>
                <w:bCs/>
                <w:sz w:val="24"/>
                <w:szCs w:val="24"/>
              </w:rPr>
            </w:pPr>
          </w:p>
        </w:tc>
        <w:tc>
          <w:tcPr>
            <w:tcW w:w="1592" w:type="dxa"/>
          </w:tcPr>
          <w:p w14:paraId="3BD31E8B" w14:textId="77777777" w:rsidR="007A677A" w:rsidRPr="009F597A" w:rsidRDefault="007A677A" w:rsidP="00324E31">
            <w:pPr>
              <w:spacing w:line="360" w:lineRule="auto"/>
              <w:jc w:val="right"/>
              <w:rPr>
                <w:rFonts w:ascii="Times New Roman" w:hAnsi="Times New Roman" w:cs="Times New Roman"/>
                <w:b/>
                <w:bCs/>
                <w:sz w:val="24"/>
                <w:szCs w:val="24"/>
              </w:rPr>
            </w:pPr>
          </w:p>
        </w:tc>
        <w:tc>
          <w:tcPr>
            <w:tcW w:w="1440" w:type="dxa"/>
          </w:tcPr>
          <w:p w14:paraId="2D478AAC" w14:textId="7147E518" w:rsidR="007A677A" w:rsidRPr="009F597A" w:rsidRDefault="007A677A"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Building</w:t>
            </w:r>
          </w:p>
        </w:tc>
        <w:tc>
          <w:tcPr>
            <w:tcW w:w="1323" w:type="dxa"/>
          </w:tcPr>
          <w:p w14:paraId="2C9FA999" w14:textId="1D213F68" w:rsidR="007A677A" w:rsidRPr="009F597A" w:rsidRDefault="007A677A"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35,000</w:t>
            </w:r>
          </w:p>
        </w:tc>
        <w:tc>
          <w:tcPr>
            <w:tcW w:w="1296" w:type="dxa"/>
          </w:tcPr>
          <w:p w14:paraId="043A2681" w14:textId="57E4FB57" w:rsidR="007A677A" w:rsidRPr="009F597A" w:rsidRDefault="007A677A"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60,000</w:t>
            </w:r>
          </w:p>
        </w:tc>
      </w:tr>
      <w:tr w:rsidR="00B05AE6" w:rsidRPr="009F597A" w14:paraId="4F443ED4" w14:textId="77777777" w:rsidTr="007A677A">
        <w:tc>
          <w:tcPr>
            <w:tcW w:w="1838" w:type="dxa"/>
          </w:tcPr>
          <w:p w14:paraId="2CFCEA52" w14:textId="77777777" w:rsidR="00B05AE6" w:rsidRPr="009F597A" w:rsidRDefault="00B05AE6" w:rsidP="00324E31">
            <w:pPr>
              <w:spacing w:line="360" w:lineRule="auto"/>
              <w:jc w:val="both"/>
              <w:rPr>
                <w:rFonts w:ascii="Times New Roman" w:hAnsi="Times New Roman" w:cs="Times New Roman"/>
                <w:b/>
                <w:bCs/>
                <w:sz w:val="24"/>
                <w:szCs w:val="24"/>
              </w:rPr>
            </w:pPr>
          </w:p>
        </w:tc>
        <w:tc>
          <w:tcPr>
            <w:tcW w:w="1527" w:type="dxa"/>
          </w:tcPr>
          <w:p w14:paraId="7DB622ED" w14:textId="0D46117C" w:rsidR="00B05AE6" w:rsidRPr="009F597A" w:rsidRDefault="00B05AE6"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2,30,000</w:t>
            </w:r>
          </w:p>
        </w:tc>
        <w:tc>
          <w:tcPr>
            <w:tcW w:w="1592" w:type="dxa"/>
          </w:tcPr>
          <w:p w14:paraId="4F66E7D1" w14:textId="3A6E021C" w:rsidR="00B05AE6" w:rsidRPr="009F597A" w:rsidRDefault="00B05AE6"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2,47,000</w:t>
            </w:r>
          </w:p>
        </w:tc>
        <w:tc>
          <w:tcPr>
            <w:tcW w:w="1440" w:type="dxa"/>
          </w:tcPr>
          <w:p w14:paraId="39D8115F" w14:textId="77777777" w:rsidR="00B05AE6" w:rsidRPr="009F597A" w:rsidRDefault="00B05AE6" w:rsidP="00324E31">
            <w:pPr>
              <w:spacing w:line="360" w:lineRule="auto"/>
              <w:jc w:val="both"/>
              <w:rPr>
                <w:rFonts w:ascii="Times New Roman" w:hAnsi="Times New Roman" w:cs="Times New Roman"/>
                <w:b/>
                <w:bCs/>
                <w:sz w:val="24"/>
                <w:szCs w:val="24"/>
              </w:rPr>
            </w:pPr>
          </w:p>
        </w:tc>
        <w:tc>
          <w:tcPr>
            <w:tcW w:w="1323" w:type="dxa"/>
          </w:tcPr>
          <w:p w14:paraId="311F3830" w14:textId="2DB2E95B" w:rsidR="00B05AE6" w:rsidRPr="009F597A" w:rsidRDefault="00B05AE6"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2,30,000</w:t>
            </w:r>
          </w:p>
        </w:tc>
        <w:tc>
          <w:tcPr>
            <w:tcW w:w="1296" w:type="dxa"/>
          </w:tcPr>
          <w:p w14:paraId="15BB58A4" w14:textId="43AF1084" w:rsidR="00B05AE6" w:rsidRPr="009F597A" w:rsidRDefault="00B05AE6"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2,47,000</w:t>
            </w:r>
          </w:p>
        </w:tc>
      </w:tr>
    </w:tbl>
    <w:p w14:paraId="2C5B712A" w14:textId="3D3C6D72" w:rsidR="00DF0F40" w:rsidRPr="009F597A" w:rsidRDefault="00DF0F40"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lastRenderedPageBreak/>
        <w:t xml:space="preserve">During the year 2023, a machine costing Rs. 10,000 and </w:t>
      </w:r>
      <w:r w:rsidR="00EF7709" w:rsidRPr="009F597A">
        <w:rPr>
          <w:rFonts w:ascii="Times New Roman" w:hAnsi="Times New Roman" w:cs="Times New Roman"/>
          <w:b/>
          <w:bCs/>
          <w:sz w:val="24"/>
          <w:szCs w:val="24"/>
        </w:rPr>
        <w:t xml:space="preserve">accumulated depreciation </w:t>
      </w:r>
      <w:r w:rsidRPr="009F597A">
        <w:rPr>
          <w:rFonts w:ascii="Times New Roman" w:hAnsi="Times New Roman" w:cs="Times New Roman"/>
          <w:b/>
          <w:bCs/>
          <w:sz w:val="24"/>
          <w:szCs w:val="24"/>
        </w:rPr>
        <w:t>Rs. 3,000 was sold for Rs. 5,000.</w:t>
      </w:r>
    </w:p>
    <w:p w14:paraId="2E8228F4" w14:textId="77777777" w:rsidR="00D71614" w:rsidRPr="00B75AEB" w:rsidRDefault="00D71614" w:rsidP="00324E31">
      <w:pPr>
        <w:spacing w:line="360" w:lineRule="auto"/>
        <w:jc w:val="both"/>
        <w:rPr>
          <w:rFonts w:ascii="Times New Roman" w:hAnsi="Times New Roman" w:cs="Times New Roman"/>
          <w:b/>
          <w:bCs/>
          <w:sz w:val="24"/>
          <w:szCs w:val="24"/>
        </w:rPr>
      </w:pPr>
      <w:r w:rsidRPr="00B75AEB">
        <w:rPr>
          <w:rFonts w:ascii="Times New Roman" w:hAnsi="Times New Roman" w:cs="Times New Roman"/>
          <w:b/>
          <w:bCs/>
          <w:sz w:val="24"/>
          <w:szCs w:val="24"/>
        </w:rPr>
        <w:t>Answer:</w:t>
      </w:r>
    </w:p>
    <w:p w14:paraId="5269D435" w14:textId="77777777" w:rsidR="00D71614" w:rsidRPr="00B75AEB" w:rsidRDefault="00D71614" w:rsidP="00324E31">
      <w:pPr>
        <w:spacing w:line="360" w:lineRule="auto"/>
        <w:jc w:val="both"/>
        <w:rPr>
          <w:rFonts w:ascii="Times New Roman" w:hAnsi="Times New Roman" w:cs="Times New Roman"/>
          <w:b/>
          <w:bCs/>
          <w:sz w:val="24"/>
          <w:szCs w:val="24"/>
        </w:rPr>
      </w:pPr>
      <w:r w:rsidRPr="00B75AEB">
        <w:rPr>
          <w:rFonts w:ascii="Times New Roman" w:hAnsi="Times New Roman" w:cs="Times New Roman"/>
          <w:b/>
          <w:bCs/>
          <w:sz w:val="24"/>
          <w:szCs w:val="24"/>
          <w:u w:val="single"/>
        </w:rPr>
        <w:t>Introduction</w:t>
      </w:r>
      <w:r w:rsidRPr="00B75AEB">
        <w:rPr>
          <w:rFonts w:ascii="Times New Roman" w:hAnsi="Times New Roman" w:cs="Times New Roman"/>
          <w:b/>
          <w:bCs/>
          <w:sz w:val="24"/>
          <w:szCs w:val="24"/>
        </w:rPr>
        <w:t>:</w:t>
      </w:r>
    </w:p>
    <w:p w14:paraId="3E3B0872" w14:textId="57114A06" w:rsidR="00B336A9" w:rsidRDefault="006E40BB" w:rsidP="00324E31">
      <w:pPr>
        <w:spacing w:line="360" w:lineRule="auto"/>
        <w:jc w:val="both"/>
        <w:rPr>
          <w:rFonts w:ascii="Times New Roman" w:hAnsi="Times New Roman" w:cs="Times New Roman"/>
          <w:sz w:val="24"/>
          <w:szCs w:val="24"/>
        </w:rPr>
      </w:pPr>
      <w:r w:rsidRPr="006E40BB">
        <w:rPr>
          <w:rFonts w:ascii="Times New Roman" w:hAnsi="Times New Roman" w:cs="Times New Roman"/>
          <w:sz w:val="24"/>
          <w:szCs w:val="24"/>
        </w:rPr>
        <w:t xml:space="preserve">The provided information outlines the financial position of X Ltd. for the year ending December 31, 2023, comparing the company's liabilities and assets at the beginning and end of the year. This data is crucial for constructing a cash flow statement, a financial report that summarizes the cash inflows and outflows of the company during the specified period. The cash flow statement is divided into three sections: operating activities, investing activities, and financing activities. Notably, the sale of a machine for Rs. 5,000, alongside its cost and accumulated depreciation, indicates a transaction impacting both the investing activities and the overall cash position. </w:t>
      </w:r>
      <w:proofErr w:type="spellStart"/>
      <w:r w:rsidRPr="006E40BB">
        <w:rPr>
          <w:rFonts w:ascii="Times New Roman" w:hAnsi="Times New Roman" w:cs="Times New Roman"/>
          <w:sz w:val="24"/>
          <w:szCs w:val="24"/>
        </w:rPr>
        <w:t>Analyzing</w:t>
      </w:r>
      <w:proofErr w:type="spellEnd"/>
      <w:r w:rsidRPr="006E40BB">
        <w:rPr>
          <w:rFonts w:ascii="Times New Roman" w:hAnsi="Times New Roman" w:cs="Times New Roman"/>
          <w:sz w:val="24"/>
          <w:szCs w:val="24"/>
        </w:rPr>
        <w:t xml:space="preserve"> these figures helps stakeholders assess the company’s liquidity, financial health, and ability to generate cash, which are vital for informed decision-making and future planning.</w:t>
      </w:r>
    </w:p>
    <w:p w14:paraId="1DFB4512" w14:textId="77777777" w:rsidR="009F597A" w:rsidRPr="00FF5F02" w:rsidRDefault="009F597A" w:rsidP="009F597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B95839A"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1E69066"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53E70A5"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77450BF"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44A6AF5" w14:textId="77777777" w:rsidR="009F597A" w:rsidRPr="00FF5F02" w:rsidRDefault="009F597A" w:rsidP="009F597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5F5FBFE" w14:textId="77777777" w:rsidR="009F597A" w:rsidRPr="00D20F89" w:rsidRDefault="009F597A" w:rsidP="009F597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1A455C3" w14:textId="77777777" w:rsidR="006E40BB" w:rsidRDefault="006E40BB" w:rsidP="00324E31">
      <w:pPr>
        <w:spacing w:line="360" w:lineRule="auto"/>
        <w:jc w:val="both"/>
        <w:rPr>
          <w:rFonts w:ascii="Times New Roman" w:hAnsi="Times New Roman" w:cs="Times New Roman"/>
          <w:sz w:val="24"/>
          <w:szCs w:val="24"/>
        </w:rPr>
      </w:pPr>
    </w:p>
    <w:p w14:paraId="3158F5DD" w14:textId="54C79FD5" w:rsidR="00DF0F40" w:rsidRPr="009F597A" w:rsidRDefault="00DF0F40"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lastRenderedPageBreak/>
        <w:t>Q.3 (a) The following balances appear in the trial balance of a firm as on 31.03.2024:</w:t>
      </w:r>
    </w:p>
    <w:tbl>
      <w:tblPr>
        <w:tblStyle w:val="TableGrid"/>
        <w:tblW w:w="0" w:type="auto"/>
        <w:tblLook w:val="04A0" w:firstRow="1" w:lastRow="0" w:firstColumn="1" w:lastColumn="0" w:noHBand="0" w:noVBand="1"/>
      </w:tblPr>
      <w:tblGrid>
        <w:gridCol w:w="7225"/>
        <w:gridCol w:w="1791"/>
      </w:tblGrid>
      <w:tr w:rsidR="00857034" w:rsidRPr="009F597A" w14:paraId="6039994C" w14:textId="77777777" w:rsidTr="00857034">
        <w:tc>
          <w:tcPr>
            <w:tcW w:w="7225" w:type="dxa"/>
          </w:tcPr>
          <w:p w14:paraId="2B914A96" w14:textId="77777777" w:rsidR="00857034" w:rsidRPr="009F597A" w:rsidRDefault="0085703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Provision for bad and doubtful debts (as on April 1st 2023)</w:t>
            </w:r>
          </w:p>
        </w:tc>
        <w:tc>
          <w:tcPr>
            <w:tcW w:w="1791" w:type="dxa"/>
          </w:tcPr>
          <w:p w14:paraId="7FE71C67" w14:textId="539F90F3" w:rsidR="00857034" w:rsidRPr="009F597A" w:rsidRDefault="00857034"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2,500</w:t>
            </w:r>
          </w:p>
        </w:tc>
      </w:tr>
      <w:tr w:rsidR="00857034" w:rsidRPr="009F597A" w14:paraId="0AB0C76C" w14:textId="77777777" w:rsidTr="00857034">
        <w:tc>
          <w:tcPr>
            <w:tcW w:w="7225" w:type="dxa"/>
          </w:tcPr>
          <w:p w14:paraId="1CBAD872" w14:textId="77777777" w:rsidR="00857034" w:rsidRPr="009F597A" w:rsidRDefault="0085703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Debtors</w:t>
            </w:r>
          </w:p>
        </w:tc>
        <w:tc>
          <w:tcPr>
            <w:tcW w:w="1791" w:type="dxa"/>
          </w:tcPr>
          <w:p w14:paraId="470E4D1A" w14:textId="2B88A4AD" w:rsidR="00857034" w:rsidRPr="009F597A" w:rsidRDefault="00857034"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50,000</w:t>
            </w:r>
          </w:p>
        </w:tc>
      </w:tr>
      <w:tr w:rsidR="00857034" w:rsidRPr="009F597A" w14:paraId="05FC25FD" w14:textId="77777777" w:rsidTr="00857034">
        <w:tc>
          <w:tcPr>
            <w:tcW w:w="7225" w:type="dxa"/>
          </w:tcPr>
          <w:p w14:paraId="3ADF4011" w14:textId="77777777" w:rsidR="00857034" w:rsidRPr="009F597A" w:rsidRDefault="0085703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Bad Debts</w:t>
            </w:r>
          </w:p>
        </w:tc>
        <w:tc>
          <w:tcPr>
            <w:tcW w:w="1791" w:type="dxa"/>
          </w:tcPr>
          <w:p w14:paraId="21A9B11B" w14:textId="342257FE" w:rsidR="00857034" w:rsidRPr="009F597A" w:rsidRDefault="00857034" w:rsidP="00324E31">
            <w:pPr>
              <w:spacing w:line="360" w:lineRule="auto"/>
              <w:jc w:val="right"/>
              <w:rPr>
                <w:rFonts w:ascii="Times New Roman" w:hAnsi="Times New Roman" w:cs="Times New Roman"/>
                <w:b/>
                <w:bCs/>
                <w:sz w:val="24"/>
                <w:szCs w:val="24"/>
              </w:rPr>
            </w:pPr>
            <w:r w:rsidRPr="009F597A">
              <w:rPr>
                <w:rFonts w:ascii="Times New Roman" w:hAnsi="Times New Roman" w:cs="Times New Roman"/>
                <w:b/>
                <w:bCs/>
                <w:sz w:val="24"/>
                <w:szCs w:val="24"/>
              </w:rPr>
              <w:t>4,000</w:t>
            </w:r>
          </w:p>
        </w:tc>
      </w:tr>
    </w:tbl>
    <w:p w14:paraId="7BD8F3B8" w14:textId="77777777" w:rsidR="00DF0F40" w:rsidRPr="009F597A" w:rsidRDefault="00DF0F40" w:rsidP="00324E31">
      <w:pPr>
        <w:spacing w:line="360" w:lineRule="auto"/>
        <w:jc w:val="both"/>
        <w:rPr>
          <w:rFonts w:ascii="Times New Roman" w:hAnsi="Times New Roman" w:cs="Times New Roman"/>
          <w:b/>
          <w:bCs/>
          <w:sz w:val="24"/>
          <w:szCs w:val="24"/>
        </w:rPr>
      </w:pPr>
    </w:p>
    <w:p w14:paraId="682C5213" w14:textId="77777777" w:rsidR="003E0101" w:rsidRDefault="00DF0F40" w:rsidP="00324E31">
      <w:pPr>
        <w:spacing w:line="360" w:lineRule="auto"/>
        <w:jc w:val="both"/>
        <w:rPr>
          <w:rFonts w:ascii="Times New Roman" w:hAnsi="Times New Roman" w:cs="Times New Roman"/>
          <w:sz w:val="24"/>
          <w:szCs w:val="24"/>
        </w:rPr>
      </w:pPr>
      <w:r w:rsidRPr="009F597A">
        <w:rPr>
          <w:rFonts w:ascii="Times New Roman" w:hAnsi="Times New Roman" w:cs="Times New Roman"/>
          <w:b/>
          <w:bCs/>
          <w:sz w:val="24"/>
          <w:szCs w:val="24"/>
        </w:rPr>
        <w:t>The firm has proposed to maintain a provision of 10% on debtors for bad and doubtful debts. You are required to give the treatment of the above adjustment in the financial statements of the firm.</w:t>
      </w:r>
    </w:p>
    <w:p w14:paraId="26551444" w14:textId="77777777" w:rsidR="006B7AA6" w:rsidRPr="00B75AEB" w:rsidRDefault="006B7AA6" w:rsidP="00324E31">
      <w:pPr>
        <w:spacing w:line="360" w:lineRule="auto"/>
        <w:jc w:val="both"/>
        <w:rPr>
          <w:rFonts w:ascii="Times New Roman" w:hAnsi="Times New Roman" w:cs="Times New Roman"/>
          <w:b/>
          <w:bCs/>
          <w:sz w:val="24"/>
          <w:szCs w:val="24"/>
        </w:rPr>
      </w:pPr>
      <w:r w:rsidRPr="00B75AEB">
        <w:rPr>
          <w:rFonts w:ascii="Times New Roman" w:hAnsi="Times New Roman" w:cs="Times New Roman"/>
          <w:b/>
          <w:bCs/>
          <w:sz w:val="24"/>
          <w:szCs w:val="24"/>
        </w:rPr>
        <w:t>Answer:</w:t>
      </w:r>
    </w:p>
    <w:p w14:paraId="28F74939" w14:textId="77777777" w:rsidR="006B7AA6" w:rsidRPr="00B75AEB" w:rsidRDefault="006B7AA6" w:rsidP="00324E31">
      <w:pPr>
        <w:spacing w:line="360" w:lineRule="auto"/>
        <w:jc w:val="both"/>
        <w:rPr>
          <w:rFonts w:ascii="Times New Roman" w:hAnsi="Times New Roman" w:cs="Times New Roman"/>
          <w:b/>
          <w:bCs/>
          <w:sz w:val="24"/>
          <w:szCs w:val="24"/>
        </w:rPr>
      </w:pPr>
      <w:r w:rsidRPr="00B75AEB">
        <w:rPr>
          <w:rFonts w:ascii="Times New Roman" w:hAnsi="Times New Roman" w:cs="Times New Roman"/>
          <w:b/>
          <w:bCs/>
          <w:sz w:val="24"/>
          <w:szCs w:val="24"/>
          <w:u w:val="single"/>
        </w:rPr>
        <w:t>Introduction</w:t>
      </w:r>
      <w:r w:rsidRPr="00B75AEB">
        <w:rPr>
          <w:rFonts w:ascii="Times New Roman" w:hAnsi="Times New Roman" w:cs="Times New Roman"/>
          <w:b/>
          <w:bCs/>
          <w:sz w:val="24"/>
          <w:szCs w:val="24"/>
        </w:rPr>
        <w:t>:</w:t>
      </w:r>
    </w:p>
    <w:p w14:paraId="0F96C6CB" w14:textId="6A966908" w:rsidR="006B7AA6" w:rsidRDefault="0018011B" w:rsidP="00324E31">
      <w:pPr>
        <w:spacing w:line="360" w:lineRule="auto"/>
        <w:jc w:val="both"/>
        <w:rPr>
          <w:rFonts w:ascii="Times New Roman" w:hAnsi="Times New Roman" w:cs="Times New Roman"/>
          <w:sz w:val="24"/>
          <w:szCs w:val="24"/>
        </w:rPr>
      </w:pPr>
      <w:r w:rsidRPr="0018011B">
        <w:rPr>
          <w:rFonts w:ascii="Times New Roman" w:hAnsi="Times New Roman" w:cs="Times New Roman"/>
          <w:sz w:val="24"/>
          <w:szCs w:val="24"/>
        </w:rPr>
        <w:t>This question pertains to the treatment of bad debts and the provision for doubtful debts in the financial statements of a firm as of March 31, 2024. It provides key balances from the trial balance, including the existing provision for bad debts, total debtors, and bad debts written off. The firm intends to adjust its provision to 10% of its debtors, necessitating appropriate accounting adjustments to reflect this change accurately in its financial statements.</w:t>
      </w:r>
    </w:p>
    <w:p w14:paraId="6CD0CBF9" w14:textId="77777777" w:rsidR="009F597A" w:rsidRPr="00FF5F02" w:rsidRDefault="009F597A" w:rsidP="009F597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12E0180"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CFC50A8"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6AF2FF8"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9D02F83"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2BB7628" w14:textId="77777777" w:rsidR="009F597A" w:rsidRPr="00FF5F02" w:rsidRDefault="009F597A" w:rsidP="009F597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CB08D88" w14:textId="77777777" w:rsidR="009F597A" w:rsidRPr="00D20F89" w:rsidRDefault="009F597A" w:rsidP="009F597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497D44B" w14:textId="3A742B3E" w:rsidR="00755AE4" w:rsidRPr="009F597A" w:rsidRDefault="00DF0F40"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lastRenderedPageBreak/>
        <w:t>Q.3 (b) Match the accounting concept with the description of the concept that is given in the description column:</w:t>
      </w:r>
    </w:p>
    <w:tbl>
      <w:tblPr>
        <w:tblStyle w:val="TableGrid"/>
        <w:tblW w:w="0" w:type="auto"/>
        <w:tblLook w:val="04A0" w:firstRow="1" w:lastRow="0" w:firstColumn="1" w:lastColumn="0" w:noHBand="0" w:noVBand="1"/>
      </w:tblPr>
      <w:tblGrid>
        <w:gridCol w:w="562"/>
        <w:gridCol w:w="2552"/>
        <w:gridCol w:w="567"/>
        <w:gridCol w:w="5335"/>
      </w:tblGrid>
      <w:tr w:rsidR="00521A74" w:rsidRPr="009F597A" w14:paraId="03E84FFF" w14:textId="77777777" w:rsidTr="00521A74">
        <w:tc>
          <w:tcPr>
            <w:tcW w:w="3114" w:type="dxa"/>
            <w:gridSpan w:val="2"/>
          </w:tcPr>
          <w:p w14:paraId="71F42FEE" w14:textId="66A5376F"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Concept</w:t>
            </w:r>
          </w:p>
        </w:tc>
        <w:tc>
          <w:tcPr>
            <w:tcW w:w="5902" w:type="dxa"/>
            <w:gridSpan w:val="2"/>
          </w:tcPr>
          <w:p w14:paraId="01E9DDA2" w14:textId="2C71F2DC"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Description of the Concept</w:t>
            </w:r>
          </w:p>
        </w:tc>
      </w:tr>
      <w:tr w:rsidR="00521A74" w:rsidRPr="009F597A" w14:paraId="16FAE584" w14:textId="77777777" w:rsidTr="00521A74">
        <w:tc>
          <w:tcPr>
            <w:tcW w:w="562" w:type="dxa"/>
          </w:tcPr>
          <w:p w14:paraId="02518956"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A</w:t>
            </w:r>
          </w:p>
        </w:tc>
        <w:tc>
          <w:tcPr>
            <w:tcW w:w="2552" w:type="dxa"/>
          </w:tcPr>
          <w:p w14:paraId="0D0E6C59"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Business Entity</w:t>
            </w:r>
          </w:p>
        </w:tc>
        <w:tc>
          <w:tcPr>
            <w:tcW w:w="567" w:type="dxa"/>
          </w:tcPr>
          <w:p w14:paraId="7D5F3AD2"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A</w:t>
            </w:r>
          </w:p>
        </w:tc>
        <w:tc>
          <w:tcPr>
            <w:tcW w:w="5335" w:type="dxa"/>
          </w:tcPr>
          <w:p w14:paraId="496085D4"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Every transaction or event has two aspects</w:t>
            </w:r>
          </w:p>
        </w:tc>
      </w:tr>
      <w:tr w:rsidR="00521A74" w:rsidRPr="009F597A" w14:paraId="06908569" w14:textId="77777777" w:rsidTr="00521A74">
        <w:tc>
          <w:tcPr>
            <w:tcW w:w="562" w:type="dxa"/>
          </w:tcPr>
          <w:p w14:paraId="3243C814"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B</w:t>
            </w:r>
          </w:p>
        </w:tc>
        <w:tc>
          <w:tcPr>
            <w:tcW w:w="2552" w:type="dxa"/>
          </w:tcPr>
          <w:p w14:paraId="6D5F79E9"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Money Measurement</w:t>
            </w:r>
          </w:p>
        </w:tc>
        <w:tc>
          <w:tcPr>
            <w:tcW w:w="567" w:type="dxa"/>
          </w:tcPr>
          <w:p w14:paraId="02D4C6E6"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B</w:t>
            </w:r>
          </w:p>
        </w:tc>
        <w:tc>
          <w:tcPr>
            <w:tcW w:w="5335" w:type="dxa"/>
          </w:tcPr>
          <w:p w14:paraId="37DF24B8" w14:textId="437A9A7F"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Financial statements are prepared on the assumption that the business entity will continue to exist for an indefinite period of time.</w:t>
            </w:r>
          </w:p>
        </w:tc>
      </w:tr>
      <w:tr w:rsidR="00521A74" w:rsidRPr="009F597A" w14:paraId="27E8C24C" w14:textId="77777777" w:rsidTr="00521A74">
        <w:tc>
          <w:tcPr>
            <w:tcW w:w="562" w:type="dxa"/>
          </w:tcPr>
          <w:p w14:paraId="715ABA19"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C</w:t>
            </w:r>
          </w:p>
        </w:tc>
        <w:tc>
          <w:tcPr>
            <w:tcW w:w="2552" w:type="dxa"/>
          </w:tcPr>
          <w:p w14:paraId="40A250AF"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Cost</w:t>
            </w:r>
          </w:p>
        </w:tc>
        <w:tc>
          <w:tcPr>
            <w:tcW w:w="567" w:type="dxa"/>
          </w:tcPr>
          <w:p w14:paraId="2DFE304D"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C</w:t>
            </w:r>
          </w:p>
        </w:tc>
        <w:tc>
          <w:tcPr>
            <w:tcW w:w="5335" w:type="dxa"/>
          </w:tcPr>
          <w:p w14:paraId="0B8FD4F0" w14:textId="5E0F0081"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Books of account record only those transactions that can be measured in terms of money.</w:t>
            </w:r>
          </w:p>
        </w:tc>
      </w:tr>
      <w:tr w:rsidR="00521A74" w:rsidRPr="009F597A" w14:paraId="2A44B99E" w14:textId="77777777" w:rsidTr="00521A74">
        <w:tc>
          <w:tcPr>
            <w:tcW w:w="562" w:type="dxa"/>
          </w:tcPr>
          <w:p w14:paraId="27729F8C"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D</w:t>
            </w:r>
          </w:p>
        </w:tc>
        <w:tc>
          <w:tcPr>
            <w:tcW w:w="2552" w:type="dxa"/>
          </w:tcPr>
          <w:p w14:paraId="735F91B4"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Going Concern</w:t>
            </w:r>
          </w:p>
        </w:tc>
        <w:tc>
          <w:tcPr>
            <w:tcW w:w="567" w:type="dxa"/>
          </w:tcPr>
          <w:p w14:paraId="34658A0C"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D</w:t>
            </w:r>
          </w:p>
        </w:tc>
        <w:tc>
          <w:tcPr>
            <w:tcW w:w="5335" w:type="dxa"/>
          </w:tcPr>
          <w:p w14:paraId="366DB851" w14:textId="75A3697C"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The value of an asset shown in the balance sheet is not its current market value but is the price paid for its acquisition</w:t>
            </w:r>
          </w:p>
        </w:tc>
      </w:tr>
      <w:tr w:rsidR="00521A74" w:rsidRPr="009F597A" w14:paraId="6884E47B" w14:textId="77777777" w:rsidTr="00521A74">
        <w:tc>
          <w:tcPr>
            <w:tcW w:w="562" w:type="dxa"/>
          </w:tcPr>
          <w:p w14:paraId="2991B319"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E</w:t>
            </w:r>
          </w:p>
        </w:tc>
        <w:tc>
          <w:tcPr>
            <w:tcW w:w="2552" w:type="dxa"/>
          </w:tcPr>
          <w:p w14:paraId="5590919C"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Dual-aspect</w:t>
            </w:r>
          </w:p>
        </w:tc>
        <w:tc>
          <w:tcPr>
            <w:tcW w:w="567" w:type="dxa"/>
          </w:tcPr>
          <w:p w14:paraId="262EEB1C" w14:textId="77777777"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E</w:t>
            </w:r>
          </w:p>
        </w:tc>
        <w:tc>
          <w:tcPr>
            <w:tcW w:w="5335" w:type="dxa"/>
          </w:tcPr>
          <w:p w14:paraId="70FE580D" w14:textId="13E3F0A3" w:rsidR="00521A74" w:rsidRPr="009F597A" w:rsidRDefault="00521A74" w:rsidP="00324E31">
            <w:pPr>
              <w:spacing w:line="360" w:lineRule="auto"/>
              <w:jc w:val="both"/>
              <w:rPr>
                <w:rFonts w:ascii="Times New Roman" w:hAnsi="Times New Roman" w:cs="Times New Roman"/>
                <w:b/>
                <w:bCs/>
                <w:sz w:val="24"/>
                <w:szCs w:val="24"/>
              </w:rPr>
            </w:pPr>
            <w:r w:rsidRPr="009F597A">
              <w:rPr>
                <w:rFonts w:ascii="Times New Roman" w:hAnsi="Times New Roman" w:cs="Times New Roman"/>
                <w:b/>
                <w:bCs/>
                <w:sz w:val="24"/>
                <w:szCs w:val="24"/>
              </w:rPr>
              <w:t>The business enterprise and its owners are independent entities</w:t>
            </w:r>
          </w:p>
        </w:tc>
      </w:tr>
    </w:tbl>
    <w:p w14:paraId="52E81598" w14:textId="0C12DA19" w:rsidR="00755AE4" w:rsidRPr="009F597A" w:rsidRDefault="00755AE4" w:rsidP="00324E31">
      <w:pPr>
        <w:spacing w:line="360" w:lineRule="auto"/>
        <w:jc w:val="both"/>
        <w:rPr>
          <w:rFonts w:ascii="Times New Roman" w:hAnsi="Times New Roman" w:cs="Times New Roman"/>
          <w:b/>
          <w:bCs/>
          <w:sz w:val="24"/>
          <w:szCs w:val="24"/>
        </w:rPr>
      </w:pPr>
    </w:p>
    <w:p w14:paraId="7867C16C" w14:textId="77777777" w:rsidR="00677B3D" w:rsidRPr="00B75AEB" w:rsidRDefault="00677B3D" w:rsidP="00324E31">
      <w:pPr>
        <w:spacing w:line="360" w:lineRule="auto"/>
        <w:jc w:val="both"/>
        <w:rPr>
          <w:rFonts w:ascii="Times New Roman" w:hAnsi="Times New Roman" w:cs="Times New Roman"/>
          <w:b/>
          <w:bCs/>
          <w:sz w:val="24"/>
          <w:szCs w:val="24"/>
        </w:rPr>
      </w:pPr>
      <w:r w:rsidRPr="00B75AEB">
        <w:rPr>
          <w:rFonts w:ascii="Times New Roman" w:hAnsi="Times New Roman" w:cs="Times New Roman"/>
          <w:b/>
          <w:bCs/>
          <w:sz w:val="24"/>
          <w:szCs w:val="24"/>
        </w:rPr>
        <w:t>Answer:</w:t>
      </w:r>
    </w:p>
    <w:p w14:paraId="3F744219" w14:textId="77777777" w:rsidR="00677B3D" w:rsidRPr="00B75AEB" w:rsidRDefault="00677B3D" w:rsidP="00324E31">
      <w:pPr>
        <w:spacing w:line="360" w:lineRule="auto"/>
        <w:jc w:val="both"/>
        <w:rPr>
          <w:rFonts w:ascii="Times New Roman" w:hAnsi="Times New Roman" w:cs="Times New Roman"/>
          <w:b/>
          <w:bCs/>
          <w:sz w:val="24"/>
          <w:szCs w:val="24"/>
        </w:rPr>
      </w:pPr>
      <w:r w:rsidRPr="00B75AEB">
        <w:rPr>
          <w:rFonts w:ascii="Times New Roman" w:hAnsi="Times New Roman" w:cs="Times New Roman"/>
          <w:b/>
          <w:bCs/>
          <w:sz w:val="24"/>
          <w:szCs w:val="24"/>
          <w:u w:val="single"/>
        </w:rPr>
        <w:t>Introduction</w:t>
      </w:r>
      <w:r w:rsidRPr="00B75AEB">
        <w:rPr>
          <w:rFonts w:ascii="Times New Roman" w:hAnsi="Times New Roman" w:cs="Times New Roman"/>
          <w:b/>
          <w:bCs/>
          <w:sz w:val="24"/>
          <w:szCs w:val="24"/>
        </w:rPr>
        <w:t>:</w:t>
      </w:r>
    </w:p>
    <w:p w14:paraId="656DEE85" w14:textId="045E899F" w:rsidR="00755AE4" w:rsidRPr="00755AE4" w:rsidRDefault="00D7540A" w:rsidP="00324E31">
      <w:pPr>
        <w:spacing w:line="360" w:lineRule="auto"/>
        <w:jc w:val="both"/>
        <w:rPr>
          <w:rFonts w:ascii="Times New Roman" w:hAnsi="Times New Roman" w:cs="Times New Roman"/>
          <w:sz w:val="24"/>
          <w:szCs w:val="24"/>
        </w:rPr>
      </w:pPr>
      <w:r w:rsidRPr="00D7540A">
        <w:rPr>
          <w:rFonts w:ascii="Times New Roman" w:hAnsi="Times New Roman" w:cs="Times New Roman"/>
          <w:sz w:val="24"/>
          <w:szCs w:val="24"/>
        </w:rPr>
        <w:t>This question requires matching key accounting concepts with their corresponding descriptions, illustrating fundamental principles of accounting. Understanding these concepts is essential for interpreting financial statements and grasping the underlying framework that governs financial reporting. The task emphasizes the importance of recognizing the distinct roles of businesses and their owners, the relevance of monetary measurement, the going concern assumption, cost valuation, and the dual-aspect principle, all integral to effective financial management.</w:t>
      </w:r>
    </w:p>
    <w:p w14:paraId="4663BD3F" w14:textId="77777777" w:rsidR="009F597A" w:rsidRPr="00FF5F02" w:rsidRDefault="009F597A" w:rsidP="009F597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B5FE796"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9444D32"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C5239A0"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39798D63" w14:textId="77777777" w:rsidR="009F597A" w:rsidRPr="00FF5F02" w:rsidRDefault="009F597A" w:rsidP="009F597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731D5C7" w14:textId="77777777" w:rsidR="009F597A" w:rsidRPr="00FF5F02" w:rsidRDefault="009F597A" w:rsidP="009F597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DE2D95C" w14:textId="77777777" w:rsidR="009F597A" w:rsidRPr="00D20F89" w:rsidRDefault="009F597A" w:rsidP="009F597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CBC438D" w14:textId="3CDFED67" w:rsidR="00755AE4" w:rsidRPr="00755AE4" w:rsidRDefault="00755AE4" w:rsidP="00324E31">
      <w:pPr>
        <w:spacing w:line="360" w:lineRule="auto"/>
        <w:jc w:val="both"/>
        <w:rPr>
          <w:rFonts w:ascii="Times New Roman" w:hAnsi="Times New Roman" w:cs="Times New Roman"/>
          <w:sz w:val="24"/>
          <w:szCs w:val="24"/>
        </w:rPr>
      </w:pPr>
    </w:p>
    <w:p w14:paraId="7562410B" w14:textId="3E7B1BBD" w:rsidR="00DF0F40" w:rsidRPr="00DF0F40" w:rsidRDefault="00DF0F40" w:rsidP="00324E31">
      <w:pPr>
        <w:spacing w:line="360" w:lineRule="auto"/>
        <w:jc w:val="both"/>
        <w:rPr>
          <w:rFonts w:ascii="Times New Roman" w:hAnsi="Times New Roman" w:cs="Times New Roman"/>
          <w:sz w:val="24"/>
          <w:szCs w:val="24"/>
        </w:rPr>
      </w:pPr>
    </w:p>
    <w:p w14:paraId="55662D18" w14:textId="77777777" w:rsidR="00DF0F40" w:rsidRPr="00DF0F40" w:rsidRDefault="00DF0F40" w:rsidP="00324E31">
      <w:pPr>
        <w:spacing w:line="360" w:lineRule="auto"/>
        <w:jc w:val="both"/>
        <w:rPr>
          <w:rFonts w:ascii="Times New Roman" w:hAnsi="Times New Roman" w:cs="Times New Roman"/>
          <w:sz w:val="24"/>
          <w:szCs w:val="24"/>
        </w:rPr>
      </w:pPr>
    </w:p>
    <w:p w14:paraId="4BDCD35A" w14:textId="77777777" w:rsidR="00DF0F40" w:rsidRPr="00DF0F40" w:rsidRDefault="00DF0F40" w:rsidP="00324E31">
      <w:pPr>
        <w:spacing w:line="360" w:lineRule="auto"/>
        <w:jc w:val="both"/>
        <w:rPr>
          <w:rFonts w:ascii="Times New Roman" w:hAnsi="Times New Roman" w:cs="Times New Roman"/>
          <w:sz w:val="24"/>
          <w:szCs w:val="24"/>
        </w:rPr>
      </w:pPr>
    </w:p>
    <w:p w14:paraId="71A4F12B" w14:textId="77777777" w:rsidR="00DF0F40" w:rsidRPr="00DF0F40" w:rsidRDefault="00DF0F40" w:rsidP="00324E31">
      <w:pPr>
        <w:spacing w:line="360" w:lineRule="auto"/>
        <w:jc w:val="both"/>
        <w:rPr>
          <w:rFonts w:ascii="Times New Roman" w:hAnsi="Times New Roman" w:cs="Times New Roman"/>
          <w:sz w:val="24"/>
          <w:szCs w:val="24"/>
        </w:rPr>
      </w:pPr>
    </w:p>
    <w:p w14:paraId="5FC4F7C7" w14:textId="77777777" w:rsidR="00DF0F40" w:rsidRPr="00DF0F40" w:rsidRDefault="00DF0F40" w:rsidP="00324E31">
      <w:pPr>
        <w:spacing w:line="360" w:lineRule="auto"/>
        <w:jc w:val="both"/>
        <w:rPr>
          <w:rFonts w:ascii="Times New Roman" w:hAnsi="Times New Roman" w:cs="Times New Roman"/>
          <w:sz w:val="24"/>
          <w:szCs w:val="24"/>
        </w:rPr>
      </w:pPr>
    </w:p>
    <w:p w14:paraId="2262828F" w14:textId="77777777" w:rsidR="00DF0F40" w:rsidRPr="00DF0F40" w:rsidRDefault="00DF0F40" w:rsidP="00324E31">
      <w:pPr>
        <w:spacing w:line="360" w:lineRule="auto"/>
        <w:jc w:val="both"/>
        <w:rPr>
          <w:rFonts w:ascii="Times New Roman" w:hAnsi="Times New Roman" w:cs="Times New Roman"/>
          <w:sz w:val="24"/>
          <w:szCs w:val="24"/>
        </w:rPr>
      </w:pPr>
    </w:p>
    <w:p w14:paraId="383765B1" w14:textId="77777777" w:rsidR="00DF0F40" w:rsidRPr="00DF0F40" w:rsidRDefault="00DF0F40" w:rsidP="00324E31">
      <w:pPr>
        <w:spacing w:line="360" w:lineRule="auto"/>
        <w:jc w:val="both"/>
        <w:rPr>
          <w:rFonts w:ascii="Times New Roman" w:hAnsi="Times New Roman" w:cs="Times New Roman"/>
          <w:sz w:val="24"/>
          <w:szCs w:val="24"/>
        </w:rPr>
      </w:pPr>
    </w:p>
    <w:p w14:paraId="33E5F5E7" w14:textId="77777777" w:rsidR="002B5A6B" w:rsidRPr="00DF0F40" w:rsidRDefault="002B5A6B" w:rsidP="00324E31">
      <w:pPr>
        <w:spacing w:line="360" w:lineRule="auto"/>
        <w:jc w:val="both"/>
        <w:rPr>
          <w:rFonts w:ascii="Times New Roman" w:hAnsi="Times New Roman" w:cs="Times New Roman"/>
          <w:sz w:val="24"/>
          <w:szCs w:val="24"/>
        </w:rPr>
      </w:pPr>
    </w:p>
    <w:sectPr w:rsidR="002B5A6B" w:rsidRPr="00DF0F40" w:rsidSect="00944A5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40"/>
    <w:rsid w:val="00171F07"/>
    <w:rsid w:val="0018011B"/>
    <w:rsid w:val="001C223C"/>
    <w:rsid w:val="001F6B1A"/>
    <w:rsid w:val="00261E90"/>
    <w:rsid w:val="002B5A6B"/>
    <w:rsid w:val="00324E31"/>
    <w:rsid w:val="003B59D5"/>
    <w:rsid w:val="003E0101"/>
    <w:rsid w:val="004811EC"/>
    <w:rsid w:val="004C5345"/>
    <w:rsid w:val="00521A74"/>
    <w:rsid w:val="00533E2B"/>
    <w:rsid w:val="00591A87"/>
    <w:rsid w:val="00677B3D"/>
    <w:rsid w:val="006B7AA6"/>
    <w:rsid w:val="006E40BB"/>
    <w:rsid w:val="006F37E4"/>
    <w:rsid w:val="006F7000"/>
    <w:rsid w:val="00702739"/>
    <w:rsid w:val="00755AE4"/>
    <w:rsid w:val="00767CD4"/>
    <w:rsid w:val="007A677A"/>
    <w:rsid w:val="0084217A"/>
    <w:rsid w:val="00857034"/>
    <w:rsid w:val="008A3539"/>
    <w:rsid w:val="008B2334"/>
    <w:rsid w:val="008D1260"/>
    <w:rsid w:val="008D4BCC"/>
    <w:rsid w:val="008E2EAF"/>
    <w:rsid w:val="00944A5E"/>
    <w:rsid w:val="009B4D78"/>
    <w:rsid w:val="009F597A"/>
    <w:rsid w:val="00B05AE6"/>
    <w:rsid w:val="00B071E9"/>
    <w:rsid w:val="00B32C6E"/>
    <w:rsid w:val="00B336A9"/>
    <w:rsid w:val="00B75AEB"/>
    <w:rsid w:val="00BE6F6D"/>
    <w:rsid w:val="00C32554"/>
    <w:rsid w:val="00C371E8"/>
    <w:rsid w:val="00C60BCB"/>
    <w:rsid w:val="00C942B4"/>
    <w:rsid w:val="00D52C22"/>
    <w:rsid w:val="00D71614"/>
    <w:rsid w:val="00D7540A"/>
    <w:rsid w:val="00DC750E"/>
    <w:rsid w:val="00DF0F40"/>
    <w:rsid w:val="00DF1BF6"/>
    <w:rsid w:val="00E919B0"/>
    <w:rsid w:val="00EF7709"/>
    <w:rsid w:val="00F0086B"/>
    <w:rsid w:val="00F12DD9"/>
    <w:rsid w:val="00F711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3903"/>
  <w15:chartTrackingRefBased/>
  <w15:docId w15:val="{250F5DC2-3388-407A-A84A-CBABB325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59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49</cp:revision>
  <dcterms:created xsi:type="dcterms:W3CDTF">2024-10-15T08:40:00Z</dcterms:created>
  <dcterms:modified xsi:type="dcterms:W3CDTF">2024-10-15T10:13:00Z</dcterms:modified>
</cp:coreProperties>
</file>