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A915A" w14:textId="77777777" w:rsidR="00877F89" w:rsidRPr="00877F89" w:rsidRDefault="00877F89" w:rsidP="00310E1D">
      <w:pPr>
        <w:spacing w:line="360" w:lineRule="auto"/>
        <w:jc w:val="center"/>
        <w:rPr>
          <w:rFonts w:ascii="Times New Roman" w:hAnsi="Times New Roman" w:cs="Times New Roman"/>
          <w:b/>
          <w:bCs/>
          <w:sz w:val="24"/>
          <w:szCs w:val="24"/>
          <w:u w:val="single"/>
        </w:rPr>
      </w:pPr>
      <w:r w:rsidRPr="00877F89">
        <w:rPr>
          <w:rFonts w:ascii="Times New Roman" w:hAnsi="Times New Roman" w:cs="Times New Roman"/>
          <w:b/>
          <w:bCs/>
          <w:sz w:val="24"/>
          <w:szCs w:val="24"/>
          <w:u w:val="single"/>
        </w:rPr>
        <w:t>Management Theory and Practice</w:t>
      </w:r>
    </w:p>
    <w:p w14:paraId="1DE65752" w14:textId="77777777" w:rsidR="005010C8" w:rsidRDefault="005010C8" w:rsidP="005010C8">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12B80DCD" w14:textId="1C373F50" w:rsidR="005570C9" w:rsidRPr="005010C8" w:rsidRDefault="00877F89" w:rsidP="00310E1D">
      <w:pPr>
        <w:spacing w:line="360" w:lineRule="auto"/>
        <w:jc w:val="both"/>
        <w:rPr>
          <w:rFonts w:ascii="Times New Roman" w:hAnsi="Times New Roman" w:cs="Times New Roman"/>
          <w:b/>
          <w:bCs/>
          <w:sz w:val="24"/>
          <w:szCs w:val="24"/>
        </w:rPr>
      </w:pPr>
      <w:r w:rsidRPr="005010C8">
        <w:rPr>
          <w:rFonts w:ascii="Times New Roman" w:hAnsi="Times New Roman" w:cs="Times New Roman"/>
          <w:b/>
          <w:bCs/>
          <w:sz w:val="24"/>
          <w:szCs w:val="24"/>
        </w:rPr>
        <w:t xml:space="preserve">1. Sudha was appointed as the </w:t>
      </w:r>
      <w:r w:rsidR="005570C9" w:rsidRPr="005010C8">
        <w:rPr>
          <w:rFonts w:ascii="Times New Roman" w:hAnsi="Times New Roman" w:cs="Times New Roman"/>
          <w:b/>
          <w:bCs/>
          <w:sz w:val="24"/>
          <w:szCs w:val="24"/>
        </w:rPr>
        <w:t>principal</w:t>
      </w:r>
      <w:r w:rsidRPr="005010C8">
        <w:rPr>
          <w:rFonts w:ascii="Times New Roman" w:hAnsi="Times New Roman" w:cs="Times New Roman"/>
          <w:b/>
          <w:bCs/>
          <w:sz w:val="24"/>
          <w:szCs w:val="24"/>
        </w:rPr>
        <w:t xml:space="preserve"> of a newly established school.  Her role involved setting up the school infrastructure, recruiting staff, developing the curriculum, and establishing financial systems. Once the school was operational, she focused on strategic planning, resource allocation, and performance evaluation. Given the dual roles Sudha played in setting up and running the school, what is the fundamental difference between the functions of management and administration in this context?</w:t>
      </w:r>
    </w:p>
    <w:p w14:paraId="459C475C" w14:textId="68C1FE83" w:rsidR="00012D76" w:rsidRPr="00935892" w:rsidRDefault="00012D76" w:rsidP="00310E1D">
      <w:pPr>
        <w:spacing w:line="360" w:lineRule="auto"/>
        <w:jc w:val="both"/>
        <w:rPr>
          <w:rFonts w:ascii="Times New Roman" w:hAnsi="Times New Roman" w:cs="Times New Roman"/>
          <w:b/>
          <w:bCs/>
          <w:sz w:val="24"/>
          <w:szCs w:val="24"/>
        </w:rPr>
      </w:pPr>
      <w:r w:rsidRPr="00935892">
        <w:rPr>
          <w:rFonts w:ascii="Times New Roman" w:hAnsi="Times New Roman" w:cs="Times New Roman"/>
          <w:b/>
          <w:bCs/>
          <w:sz w:val="24"/>
          <w:szCs w:val="24"/>
        </w:rPr>
        <w:t>Answer:</w:t>
      </w:r>
    </w:p>
    <w:p w14:paraId="480750D3" w14:textId="48FBF3D5" w:rsidR="00012D76" w:rsidRPr="00935892" w:rsidRDefault="00012D76" w:rsidP="00310E1D">
      <w:pPr>
        <w:spacing w:line="360" w:lineRule="auto"/>
        <w:jc w:val="both"/>
        <w:rPr>
          <w:rFonts w:ascii="Times New Roman" w:hAnsi="Times New Roman" w:cs="Times New Roman"/>
          <w:b/>
          <w:bCs/>
          <w:sz w:val="24"/>
          <w:szCs w:val="24"/>
        </w:rPr>
      </w:pPr>
      <w:r w:rsidRPr="00935892">
        <w:rPr>
          <w:rFonts w:ascii="Times New Roman" w:hAnsi="Times New Roman" w:cs="Times New Roman"/>
          <w:b/>
          <w:bCs/>
          <w:sz w:val="24"/>
          <w:szCs w:val="24"/>
          <w:u w:val="single"/>
        </w:rPr>
        <w:t>Introduction</w:t>
      </w:r>
      <w:r w:rsidRPr="00935892">
        <w:rPr>
          <w:rFonts w:ascii="Times New Roman" w:hAnsi="Times New Roman" w:cs="Times New Roman"/>
          <w:b/>
          <w:bCs/>
          <w:sz w:val="24"/>
          <w:szCs w:val="24"/>
        </w:rPr>
        <w:t>:</w:t>
      </w:r>
    </w:p>
    <w:p w14:paraId="3E454134" w14:textId="41B0C128" w:rsidR="00012D76" w:rsidRDefault="00DB4F53" w:rsidP="00310E1D">
      <w:pPr>
        <w:spacing w:line="360" w:lineRule="auto"/>
        <w:jc w:val="both"/>
        <w:rPr>
          <w:rFonts w:ascii="Times New Roman" w:hAnsi="Times New Roman" w:cs="Times New Roman"/>
          <w:sz w:val="24"/>
          <w:szCs w:val="24"/>
        </w:rPr>
      </w:pPr>
      <w:r w:rsidRPr="00DB4F53">
        <w:rPr>
          <w:rFonts w:ascii="Times New Roman" w:hAnsi="Times New Roman" w:cs="Times New Roman"/>
          <w:sz w:val="24"/>
          <w:szCs w:val="24"/>
        </w:rPr>
        <w:t>In the context of Sudha's appointment as the principal of a newly established school, it is essential to distinguish between management and administration. While both functions are vital for the effective operation of an organization, they encompass different responsibilities and focuses. Administration primarily deals with setting the overarching policies, goals, and frameworks within which an organization operates. This includes strategic planning and establishing the school's infrastructure and financial systems. In contrast, management focuses on implementing these policies and overseeing day-to-day operations, such as recruiting staff, developing the curriculum, and evaluating performance. Understanding this fundamental difference helps clarify Sudha's dual role and the varying scopes of responsibility she undertakes in her position as both an administrator and a manager.</w:t>
      </w:r>
    </w:p>
    <w:p w14:paraId="0B6B5359" w14:textId="77777777" w:rsidR="00EB220B" w:rsidRPr="00FF5F02" w:rsidRDefault="00EB220B" w:rsidP="00EB220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F6931AC" w14:textId="77777777" w:rsidR="00EB220B" w:rsidRPr="00FF5F02" w:rsidRDefault="00EB220B" w:rsidP="00EB220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1A35562" w14:textId="77777777" w:rsidR="00EB220B" w:rsidRPr="00FF5F02" w:rsidRDefault="00EB220B" w:rsidP="00EB220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20F7425" w14:textId="77777777" w:rsidR="00EB220B" w:rsidRPr="00FF5F02" w:rsidRDefault="00EB220B" w:rsidP="00EB220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5E78216" w14:textId="77777777" w:rsidR="00EB220B" w:rsidRPr="00FF5F02" w:rsidRDefault="00EB220B" w:rsidP="00EB220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5D766D3E" w14:textId="77777777" w:rsidR="00EB220B" w:rsidRPr="00FF5F02" w:rsidRDefault="00EB220B" w:rsidP="00EB220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349C8E7" w14:textId="77777777" w:rsidR="00EB220B" w:rsidRPr="00D20F89" w:rsidRDefault="00EB220B" w:rsidP="00EB220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4C3CE6B8" w14:textId="77777777" w:rsidR="00DB4F53" w:rsidRDefault="00DB4F53" w:rsidP="00310E1D">
      <w:pPr>
        <w:spacing w:line="360" w:lineRule="auto"/>
        <w:jc w:val="both"/>
        <w:rPr>
          <w:rFonts w:ascii="Times New Roman" w:hAnsi="Times New Roman" w:cs="Times New Roman"/>
          <w:sz w:val="24"/>
          <w:szCs w:val="24"/>
        </w:rPr>
      </w:pPr>
    </w:p>
    <w:p w14:paraId="3A374AF3" w14:textId="77777777" w:rsidR="005570C9" w:rsidRPr="00EB220B" w:rsidRDefault="00877F89" w:rsidP="00310E1D">
      <w:pPr>
        <w:spacing w:line="360" w:lineRule="auto"/>
        <w:jc w:val="both"/>
        <w:rPr>
          <w:rFonts w:ascii="Times New Roman" w:hAnsi="Times New Roman" w:cs="Times New Roman"/>
          <w:b/>
          <w:bCs/>
          <w:sz w:val="24"/>
          <w:szCs w:val="24"/>
        </w:rPr>
      </w:pPr>
      <w:r w:rsidRPr="00EB220B">
        <w:rPr>
          <w:rFonts w:ascii="Times New Roman" w:hAnsi="Times New Roman" w:cs="Times New Roman"/>
          <w:b/>
          <w:bCs/>
          <w:sz w:val="24"/>
          <w:szCs w:val="24"/>
        </w:rPr>
        <w:t xml:space="preserve">2.  </w:t>
      </w:r>
      <w:proofErr w:type="spellStart"/>
      <w:r w:rsidRPr="00EB220B">
        <w:rPr>
          <w:rFonts w:ascii="Times New Roman" w:hAnsi="Times New Roman" w:cs="Times New Roman"/>
          <w:b/>
          <w:bCs/>
          <w:sz w:val="24"/>
          <w:szCs w:val="24"/>
        </w:rPr>
        <w:t>Lifelight</w:t>
      </w:r>
      <w:proofErr w:type="spellEnd"/>
      <w:r w:rsidR="005570C9" w:rsidRPr="00EB220B">
        <w:rPr>
          <w:rFonts w:ascii="Times New Roman" w:hAnsi="Times New Roman" w:cs="Times New Roman"/>
          <w:b/>
          <w:bCs/>
          <w:sz w:val="24"/>
          <w:szCs w:val="24"/>
        </w:rPr>
        <w:t xml:space="preserve"> </w:t>
      </w:r>
      <w:r w:rsidRPr="00EB220B">
        <w:rPr>
          <w:rFonts w:ascii="Times New Roman" w:hAnsi="Times New Roman" w:cs="Times New Roman"/>
          <w:b/>
          <w:bCs/>
          <w:sz w:val="24"/>
          <w:szCs w:val="24"/>
        </w:rPr>
        <w:t xml:space="preserve">Insurance Company based </w:t>
      </w:r>
      <w:r w:rsidR="005570C9" w:rsidRPr="00EB220B">
        <w:rPr>
          <w:rFonts w:ascii="Times New Roman" w:hAnsi="Times New Roman" w:cs="Times New Roman"/>
          <w:b/>
          <w:bCs/>
          <w:sz w:val="24"/>
          <w:szCs w:val="24"/>
        </w:rPr>
        <w:t>in the</w:t>
      </w:r>
      <w:r w:rsidRPr="00EB220B">
        <w:rPr>
          <w:rFonts w:ascii="Times New Roman" w:hAnsi="Times New Roman" w:cs="Times New Roman"/>
          <w:b/>
          <w:bCs/>
          <w:sz w:val="24"/>
          <w:szCs w:val="24"/>
        </w:rPr>
        <w:t xml:space="preserve"> USA is launching a new insurance product in Japan. The marketing team, based in the US, has developed a campaign </w:t>
      </w:r>
      <w:r w:rsidR="005570C9" w:rsidRPr="00EB220B">
        <w:rPr>
          <w:rFonts w:ascii="Times New Roman" w:hAnsi="Times New Roman" w:cs="Times New Roman"/>
          <w:b/>
          <w:bCs/>
          <w:sz w:val="24"/>
          <w:szCs w:val="24"/>
        </w:rPr>
        <w:t>linked with universalism and emotional aspects of life through their market</w:t>
      </w:r>
      <w:r w:rsidRPr="00EB220B">
        <w:rPr>
          <w:rFonts w:ascii="Times New Roman" w:hAnsi="Times New Roman" w:cs="Times New Roman"/>
          <w:b/>
          <w:bCs/>
          <w:sz w:val="24"/>
          <w:szCs w:val="24"/>
        </w:rPr>
        <w:t xml:space="preserve"> research, which was conducted in the US, but it does not seem to give them positive results in Japanese markets. How can Hofstede's cultural dimensions be used to explain the potential cultural barriers to the product launch and how should the marketing strategy be adjusted?</w:t>
      </w:r>
    </w:p>
    <w:p w14:paraId="13359E95" w14:textId="77777777" w:rsidR="009C5456" w:rsidRPr="00935892" w:rsidRDefault="009C5456" w:rsidP="00310E1D">
      <w:pPr>
        <w:spacing w:line="360" w:lineRule="auto"/>
        <w:jc w:val="both"/>
        <w:rPr>
          <w:rFonts w:ascii="Times New Roman" w:hAnsi="Times New Roman" w:cs="Times New Roman"/>
          <w:b/>
          <w:bCs/>
          <w:sz w:val="24"/>
          <w:szCs w:val="24"/>
        </w:rPr>
      </w:pPr>
      <w:r w:rsidRPr="00935892">
        <w:rPr>
          <w:rFonts w:ascii="Times New Roman" w:hAnsi="Times New Roman" w:cs="Times New Roman"/>
          <w:b/>
          <w:bCs/>
          <w:sz w:val="24"/>
          <w:szCs w:val="24"/>
        </w:rPr>
        <w:t>Answer:</w:t>
      </w:r>
    </w:p>
    <w:p w14:paraId="0B117374" w14:textId="77777777" w:rsidR="009C5456" w:rsidRPr="00935892" w:rsidRDefault="009C5456" w:rsidP="00310E1D">
      <w:pPr>
        <w:spacing w:line="360" w:lineRule="auto"/>
        <w:jc w:val="both"/>
        <w:rPr>
          <w:rFonts w:ascii="Times New Roman" w:hAnsi="Times New Roman" w:cs="Times New Roman"/>
          <w:b/>
          <w:bCs/>
          <w:sz w:val="24"/>
          <w:szCs w:val="24"/>
        </w:rPr>
      </w:pPr>
      <w:r w:rsidRPr="00935892">
        <w:rPr>
          <w:rFonts w:ascii="Times New Roman" w:hAnsi="Times New Roman" w:cs="Times New Roman"/>
          <w:b/>
          <w:bCs/>
          <w:sz w:val="24"/>
          <w:szCs w:val="24"/>
          <w:u w:val="single"/>
        </w:rPr>
        <w:t>Introduction</w:t>
      </w:r>
      <w:r w:rsidRPr="00935892">
        <w:rPr>
          <w:rFonts w:ascii="Times New Roman" w:hAnsi="Times New Roman" w:cs="Times New Roman"/>
          <w:b/>
          <w:bCs/>
          <w:sz w:val="24"/>
          <w:szCs w:val="24"/>
        </w:rPr>
        <w:t>:</w:t>
      </w:r>
    </w:p>
    <w:p w14:paraId="6E717F82" w14:textId="55984A69" w:rsidR="009C5456" w:rsidRDefault="0089527D" w:rsidP="00310E1D">
      <w:pPr>
        <w:spacing w:line="360" w:lineRule="auto"/>
        <w:jc w:val="both"/>
        <w:rPr>
          <w:rFonts w:ascii="Times New Roman" w:hAnsi="Times New Roman" w:cs="Times New Roman"/>
          <w:sz w:val="24"/>
          <w:szCs w:val="24"/>
        </w:rPr>
      </w:pPr>
      <w:proofErr w:type="spellStart"/>
      <w:r w:rsidRPr="0089527D">
        <w:rPr>
          <w:rFonts w:ascii="Times New Roman" w:hAnsi="Times New Roman" w:cs="Times New Roman"/>
          <w:sz w:val="24"/>
          <w:szCs w:val="24"/>
        </w:rPr>
        <w:t>Lifelight</w:t>
      </w:r>
      <w:proofErr w:type="spellEnd"/>
      <w:r w:rsidRPr="0089527D">
        <w:rPr>
          <w:rFonts w:ascii="Times New Roman" w:hAnsi="Times New Roman" w:cs="Times New Roman"/>
          <w:sz w:val="24"/>
          <w:szCs w:val="24"/>
        </w:rPr>
        <w:t xml:space="preserve"> Insurance Company is facing challenges in successfully launching a new insurance product in Japan, despite a well-researched marketing campaign developed in the United States. The campaign emphasizes universalism and emotional aspects of life, but its effectiveness in the Japanese market has been limited. This discrepancy highlights the importance of understanding cultural differences, particularly through Hofstede's cultural dimensions, which provide a framework for </w:t>
      </w:r>
      <w:proofErr w:type="spellStart"/>
      <w:r w:rsidRPr="0089527D">
        <w:rPr>
          <w:rFonts w:ascii="Times New Roman" w:hAnsi="Times New Roman" w:cs="Times New Roman"/>
          <w:sz w:val="24"/>
          <w:szCs w:val="24"/>
        </w:rPr>
        <w:t>analyzing</w:t>
      </w:r>
      <w:proofErr w:type="spellEnd"/>
      <w:r w:rsidRPr="0089527D">
        <w:rPr>
          <w:rFonts w:ascii="Times New Roman" w:hAnsi="Times New Roman" w:cs="Times New Roman"/>
          <w:sz w:val="24"/>
          <w:szCs w:val="24"/>
        </w:rPr>
        <w:t xml:space="preserve"> how values in one culture differ from those in another. By examining dimensions such as individualism versus collectivism and uncertainty avoidance, </w:t>
      </w:r>
      <w:proofErr w:type="spellStart"/>
      <w:r w:rsidRPr="0089527D">
        <w:rPr>
          <w:rFonts w:ascii="Times New Roman" w:hAnsi="Times New Roman" w:cs="Times New Roman"/>
          <w:sz w:val="24"/>
          <w:szCs w:val="24"/>
        </w:rPr>
        <w:t>Lifelight</w:t>
      </w:r>
      <w:proofErr w:type="spellEnd"/>
      <w:r w:rsidRPr="0089527D">
        <w:rPr>
          <w:rFonts w:ascii="Times New Roman" w:hAnsi="Times New Roman" w:cs="Times New Roman"/>
          <w:sz w:val="24"/>
          <w:szCs w:val="24"/>
        </w:rPr>
        <w:t xml:space="preserve"> can identify potential cultural barriers and adapt its marketing strategy to resonate more effectively with Japanese consumers, ensuring a more successful product introduction.</w:t>
      </w:r>
    </w:p>
    <w:p w14:paraId="0E1DD5A5" w14:textId="77777777" w:rsidR="00EB220B" w:rsidRPr="00FF5F02" w:rsidRDefault="00EB220B" w:rsidP="00EB220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999E19A" w14:textId="77777777" w:rsidR="00EB220B" w:rsidRPr="00FF5F02" w:rsidRDefault="00EB220B" w:rsidP="00EB220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F708F70" w14:textId="77777777" w:rsidR="00EB220B" w:rsidRPr="00FF5F02" w:rsidRDefault="00EB220B" w:rsidP="00EB220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6C3B81E5" w14:textId="77777777" w:rsidR="00EB220B" w:rsidRPr="00FF5F02" w:rsidRDefault="00EB220B" w:rsidP="00EB220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1F30F99" w14:textId="77777777" w:rsidR="00EB220B" w:rsidRPr="00FF5F02" w:rsidRDefault="00EB220B" w:rsidP="00EB220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24AA3F85" w14:textId="77777777" w:rsidR="00EB220B" w:rsidRPr="00FF5F02" w:rsidRDefault="00EB220B" w:rsidP="00EB220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2538A1D" w14:textId="77777777" w:rsidR="00EB220B" w:rsidRPr="00D20F89" w:rsidRDefault="00EB220B" w:rsidP="00EB220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0ADE5C1F" w14:textId="77777777" w:rsidR="0089527D" w:rsidRDefault="0089527D" w:rsidP="00310E1D">
      <w:pPr>
        <w:spacing w:line="360" w:lineRule="auto"/>
        <w:jc w:val="both"/>
        <w:rPr>
          <w:rFonts w:ascii="Times New Roman" w:hAnsi="Times New Roman" w:cs="Times New Roman"/>
          <w:sz w:val="24"/>
          <w:szCs w:val="24"/>
        </w:rPr>
      </w:pPr>
    </w:p>
    <w:p w14:paraId="5DB41AAD" w14:textId="77777777" w:rsidR="005570C9" w:rsidRPr="00EB220B" w:rsidRDefault="00877F89" w:rsidP="00310E1D">
      <w:pPr>
        <w:spacing w:line="360" w:lineRule="auto"/>
        <w:jc w:val="both"/>
        <w:rPr>
          <w:rFonts w:ascii="Times New Roman" w:hAnsi="Times New Roman" w:cs="Times New Roman"/>
          <w:b/>
          <w:bCs/>
          <w:sz w:val="24"/>
          <w:szCs w:val="24"/>
        </w:rPr>
      </w:pPr>
      <w:r w:rsidRPr="00EB220B">
        <w:rPr>
          <w:rFonts w:ascii="Times New Roman" w:hAnsi="Times New Roman" w:cs="Times New Roman"/>
          <w:b/>
          <w:bCs/>
          <w:sz w:val="24"/>
          <w:szCs w:val="24"/>
        </w:rPr>
        <w:t xml:space="preserve">3. </w:t>
      </w:r>
      <w:proofErr w:type="spellStart"/>
      <w:r w:rsidRPr="00EB220B">
        <w:rPr>
          <w:rFonts w:ascii="Times New Roman" w:hAnsi="Times New Roman" w:cs="Times New Roman"/>
          <w:b/>
          <w:bCs/>
          <w:sz w:val="24"/>
          <w:szCs w:val="24"/>
        </w:rPr>
        <w:t>Jeebox</w:t>
      </w:r>
      <w:proofErr w:type="spellEnd"/>
      <w:r w:rsidRPr="00EB220B">
        <w:rPr>
          <w:rFonts w:ascii="Times New Roman" w:hAnsi="Times New Roman" w:cs="Times New Roman"/>
          <w:b/>
          <w:bCs/>
          <w:sz w:val="24"/>
          <w:szCs w:val="24"/>
        </w:rPr>
        <w:t>, a rapidly growing packaged food company, is considering restructuring its organization. The company has expanded its product range to include vegan foods and has also acquired a small regional competitor. The current functional structure, with departments for packaging, marketing, and finance, is facing challenges in coordinating activities across different product lines and managing the newly acquired operations. Answer following questions based on this information.</w:t>
      </w:r>
    </w:p>
    <w:p w14:paraId="57673DF3" w14:textId="5B27C455" w:rsidR="005570C9" w:rsidRDefault="00877F89" w:rsidP="00310E1D">
      <w:pPr>
        <w:spacing w:line="360" w:lineRule="auto"/>
        <w:jc w:val="both"/>
        <w:rPr>
          <w:rFonts w:ascii="Times New Roman" w:hAnsi="Times New Roman" w:cs="Times New Roman"/>
          <w:sz w:val="24"/>
          <w:szCs w:val="24"/>
        </w:rPr>
      </w:pPr>
      <w:r w:rsidRPr="00EB220B">
        <w:rPr>
          <w:rFonts w:ascii="Times New Roman" w:hAnsi="Times New Roman" w:cs="Times New Roman"/>
          <w:b/>
          <w:bCs/>
          <w:sz w:val="24"/>
          <w:szCs w:val="24"/>
        </w:rPr>
        <w:t>a.</w:t>
      </w:r>
      <w:r w:rsidR="005570C9" w:rsidRPr="00EB220B">
        <w:rPr>
          <w:rFonts w:ascii="Times New Roman" w:hAnsi="Times New Roman" w:cs="Times New Roman"/>
          <w:b/>
          <w:bCs/>
          <w:sz w:val="24"/>
          <w:szCs w:val="24"/>
        </w:rPr>
        <w:t xml:space="preserve"> </w:t>
      </w:r>
      <w:r w:rsidRPr="00EB220B">
        <w:rPr>
          <w:rFonts w:ascii="Times New Roman" w:hAnsi="Times New Roman" w:cs="Times New Roman"/>
          <w:b/>
          <w:bCs/>
          <w:sz w:val="24"/>
          <w:szCs w:val="24"/>
        </w:rPr>
        <w:t xml:space="preserve">Which factors are likely influencing </w:t>
      </w:r>
      <w:proofErr w:type="spellStart"/>
      <w:r w:rsidRPr="00EB220B">
        <w:rPr>
          <w:rFonts w:ascii="Times New Roman" w:hAnsi="Times New Roman" w:cs="Times New Roman"/>
          <w:b/>
          <w:bCs/>
          <w:sz w:val="24"/>
          <w:szCs w:val="24"/>
        </w:rPr>
        <w:t>Jeebox's</w:t>
      </w:r>
      <w:proofErr w:type="spellEnd"/>
      <w:r w:rsidRPr="00EB220B">
        <w:rPr>
          <w:rFonts w:ascii="Times New Roman" w:hAnsi="Times New Roman" w:cs="Times New Roman"/>
          <w:b/>
          <w:bCs/>
          <w:sz w:val="24"/>
          <w:szCs w:val="24"/>
        </w:rPr>
        <w:t xml:space="preserve"> decision to restructure?</w:t>
      </w:r>
    </w:p>
    <w:p w14:paraId="67B002BA" w14:textId="77777777" w:rsidR="00246616" w:rsidRPr="00935892" w:rsidRDefault="00246616" w:rsidP="00310E1D">
      <w:pPr>
        <w:spacing w:line="360" w:lineRule="auto"/>
        <w:jc w:val="both"/>
        <w:rPr>
          <w:rFonts w:ascii="Times New Roman" w:hAnsi="Times New Roman" w:cs="Times New Roman"/>
          <w:b/>
          <w:bCs/>
          <w:sz w:val="24"/>
          <w:szCs w:val="24"/>
        </w:rPr>
      </w:pPr>
      <w:r w:rsidRPr="00935892">
        <w:rPr>
          <w:rFonts w:ascii="Times New Roman" w:hAnsi="Times New Roman" w:cs="Times New Roman"/>
          <w:b/>
          <w:bCs/>
          <w:sz w:val="24"/>
          <w:szCs w:val="24"/>
        </w:rPr>
        <w:t>Answer:</w:t>
      </w:r>
    </w:p>
    <w:p w14:paraId="66657B5A" w14:textId="77777777" w:rsidR="00246616" w:rsidRPr="00935892" w:rsidRDefault="00246616" w:rsidP="00310E1D">
      <w:pPr>
        <w:spacing w:line="360" w:lineRule="auto"/>
        <w:jc w:val="both"/>
        <w:rPr>
          <w:rFonts w:ascii="Times New Roman" w:hAnsi="Times New Roman" w:cs="Times New Roman"/>
          <w:b/>
          <w:bCs/>
          <w:sz w:val="24"/>
          <w:szCs w:val="24"/>
        </w:rPr>
      </w:pPr>
      <w:r w:rsidRPr="00935892">
        <w:rPr>
          <w:rFonts w:ascii="Times New Roman" w:hAnsi="Times New Roman" w:cs="Times New Roman"/>
          <w:b/>
          <w:bCs/>
          <w:sz w:val="24"/>
          <w:szCs w:val="24"/>
          <w:u w:val="single"/>
        </w:rPr>
        <w:t>Introduction</w:t>
      </w:r>
      <w:r w:rsidRPr="00935892">
        <w:rPr>
          <w:rFonts w:ascii="Times New Roman" w:hAnsi="Times New Roman" w:cs="Times New Roman"/>
          <w:b/>
          <w:bCs/>
          <w:sz w:val="24"/>
          <w:szCs w:val="24"/>
        </w:rPr>
        <w:t>:</w:t>
      </w:r>
    </w:p>
    <w:p w14:paraId="432E70F3" w14:textId="696A47D6" w:rsidR="00246616" w:rsidRDefault="00CF3EC3" w:rsidP="00310E1D">
      <w:pPr>
        <w:spacing w:line="360" w:lineRule="auto"/>
        <w:jc w:val="both"/>
        <w:rPr>
          <w:rFonts w:ascii="Times New Roman" w:hAnsi="Times New Roman" w:cs="Times New Roman"/>
          <w:sz w:val="24"/>
          <w:szCs w:val="24"/>
        </w:rPr>
      </w:pPr>
      <w:proofErr w:type="spellStart"/>
      <w:r w:rsidRPr="00CF3EC3">
        <w:rPr>
          <w:rFonts w:ascii="Times New Roman" w:hAnsi="Times New Roman" w:cs="Times New Roman"/>
          <w:sz w:val="24"/>
          <w:szCs w:val="24"/>
        </w:rPr>
        <w:t>Jeebox's</w:t>
      </w:r>
      <w:proofErr w:type="spellEnd"/>
      <w:r w:rsidRPr="00CF3EC3">
        <w:rPr>
          <w:rFonts w:ascii="Times New Roman" w:hAnsi="Times New Roman" w:cs="Times New Roman"/>
          <w:sz w:val="24"/>
          <w:szCs w:val="24"/>
        </w:rPr>
        <w:t xml:space="preserve"> decision to restructure is influenced by several key factors stemming from its rapid growth and diversification. As the company expands its product range to include vegan foods and integrates a newly acquired competitor, the current functional structure may hinder effective coordination and communication across departments. This restructuring aims to enhance operational efficiency, foster innovation, and better align the organization with its evolving strategic goals in a competitive market.</w:t>
      </w:r>
    </w:p>
    <w:p w14:paraId="7308A9F5" w14:textId="77777777" w:rsidR="00EB220B" w:rsidRPr="00FF5F02" w:rsidRDefault="00EB220B" w:rsidP="00EB220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E6D20A1" w14:textId="77777777" w:rsidR="00EB220B" w:rsidRPr="00FF5F02" w:rsidRDefault="00EB220B" w:rsidP="00EB220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Unlock your academic success with our fully solved NMIMS assignments available for the December 2024 session!</w:t>
      </w:r>
    </w:p>
    <w:p w14:paraId="2B898772" w14:textId="77777777" w:rsidR="00EB220B" w:rsidRPr="00FF5F02" w:rsidRDefault="00EB220B" w:rsidP="00EB220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61DFAC7" w14:textId="77777777" w:rsidR="00EB220B" w:rsidRPr="00FF5F02" w:rsidRDefault="00EB220B" w:rsidP="00EB220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72A8061" w14:textId="77777777" w:rsidR="00EB220B" w:rsidRPr="00FF5F02" w:rsidRDefault="00EB220B" w:rsidP="00EB220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48BEC26" w14:textId="77777777" w:rsidR="00EB220B" w:rsidRPr="00FF5F02" w:rsidRDefault="00EB220B" w:rsidP="00EB220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6EF184A" w14:textId="77777777" w:rsidR="00EB220B" w:rsidRPr="00D20F89" w:rsidRDefault="00EB220B" w:rsidP="00EB220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418D7E33" w14:textId="77777777" w:rsidR="00EB220B" w:rsidRDefault="00EB220B" w:rsidP="00310E1D">
      <w:pPr>
        <w:spacing w:line="360" w:lineRule="auto"/>
        <w:jc w:val="both"/>
        <w:rPr>
          <w:rFonts w:ascii="Times New Roman" w:hAnsi="Times New Roman" w:cs="Times New Roman"/>
          <w:sz w:val="24"/>
          <w:szCs w:val="24"/>
        </w:rPr>
      </w:pPr>
    </w:p>
    <w:p w14:paraId="1061C85A" w14:textId="1D6B89AD" w:rsidR="002B5A6B" w:rsidRPr="00EB220B" w:rsidRDefault="00877F89" w:rsidP="00310E1D">
      <w:pPr>
        <w:spacing w:line="360" w:lineRule="auto"/>
        <w:jc w:val="both"/>
        <w:rPr>
          <w:rFonts w:ascii="Times New Roman" w:hAnsi="Times New Roman" w:cs="Times New Roman"/>
          <w:b/>
          <w:bCs/>
          <w:sz w:val="24"/>
          <w:szCs w:val="24"/>
        </w:rPr>
      </w:pPr>
      <w:r w:rsidRPr="00EB220B">
        <w:rPr>
          <w:rFonts w:ascii="Times New Roman" w:hAnsi="Times New Roman" w:cs="Times New Roman"/>
          <w:b/>
          <w:bCs/>
          <w:sz w:val="24"/>
          <w:szCs w:val="24"/>
        </w:rPr>
        <w:t>b.</w:t>
      </w:r>
      <w:r w:rsidR="005570C9" w:rsidRPr="00EB220B">
        <w:rPr>
          <w:rFonts w:ascii="Times New Roman" w:hAnsi="Times New Roman" w:cs="Times New Roman"/>
          <w:b/>
          <w:bCs/>
          <w:sz w:val="24"/>
          <w:szCs w:val="24"/>
        </w:rPr>
        <w:t xml:space="preserve"> </w:t>
      </w:r>
      <w:r w:rsidRPr="00EB220B">
        <w:rPr>
          <w:rFonts w:ascii="Times New Roman" w:hAnsi="Times New Roman" w:cs="Times New Roman"/>
          <w:b/>
          <w:bCs/>
          <w:sz w:val="24"/>
          <w:szCs w:val="24"/>
        </w:rPr>
        <w:t>Given the company's growth and diversification, what organizational structure might be more suitable, and why?</w:t>
      </w:r>
    </w:p>
    <w:p w14:paraId="35833AA5" w14:textId="77777777" w:rsidR="00CF3EC3" w:rsidRPr="00935892" w:rsidRDefault="00CF3EC3" w:rsidP="00310E1D">
      <w:pPr>
        <w:spacing w:line="360" w:lineRule="auto"/>
        <w:jc w:val="both"/>
        <w:rPr>
          <w:rFonts w:ascii="Times New Roman" w:hAnsi="Times New Roman" w:cs="Times New Roman"/>
          <w:b/>
          <w:bCs/>
          <w:sz w:val="24"/>
          <w:szCs w:val="24"/>
        </w:rPr>
      </w:pPr>
      <w:r w:rsidRPr="00935892">
        <w:rPr>
          <w:rFonts w:ascii="Times New Roman" w:hAnsi="Times New Roman" w:cs="Times New Roman"/>
          <w:b/>
          <w:bCs/>
          <w:sz w:val="24"/>
          <w:szCs w:val="24"/>
        </w:rPr>
        <w:t>Answer:</w:t>
      </w:r>
    </w:p>
    <w:p w14:paraId="066D93E0" w14:textId="77777777" w:rsidR="00CF3EC3" w:rsidRPr="00935892" w:rsidRDefault="00CF3EC3" w:rsidP="00310E1D">
      <w:pPr>
        <w:spacing w:line="360" w:lineRule="auto"/>
        <w:jc w:val="both"/>
        <w:rPr>
          <w:rFonts w:ascii="Times New Roman" w:hAnsi="Times New Roman" w:cs="Times New Roman"/>
          <w:b/>
          <w:bCs/>
          <w:sz w:val="24"/>
          <w:szCs w:val="24"/>
        </w:rPr>
      </w:pPr>
      <w:r w:rsidRPr="00935892">
        <w:rPr>
          <w:rFonts w:ascii="Times New Roman" w:hAnsi="Times New Roman" w:cs="Times New Roman"/>
          <w:b/>
          <w:bCs/>
          <w:sz w:val="24"/>
          <w:szCs w:val="24"/>
          <w:u w:val="single"/>
        </w:rPr>
        <w:t>Introduction</w:t>
      </w:r>
      <w:r w:rsidRPr="00935892">
        <w:rPr>
          <w:rFonts w:ascii="Times New Roman" w:hAnsi="Times New Roman" w:cs="Times New Roman"/>
          <w:b/>
          <w:bCs/>
          <w:sz w:val="24"/>
          <w:szCs w:val="24"/>
        </w:rPr>
        <w:t>:</w:t>
      </w:r>
    </w:p>
    <w:p w14:paraId="18D8A78E" w14:textId="257B1A93" w:rsidR="005570C9" w:rsidRDefault="00CF3EC3" w:rsidP="00310E1D">
      <w:pPr>
        <w:spacing w:line="360" w:lineRule="auto"/>
        <w:jc w:val="both"/>
        <w:rPr>
          <w:rFonts w:ascii="Times New Roman" w:hAnsi="Times New Roman" w:cs="Times New Roman"/>
          <w:sz w:val="24"/>
          <w:szCs w:val="24"/>
        </w:rPr>
      </w:pPr>
      <w:r w:rsidRPr="00CF3EC3">
        <w:rPr>
          <w:rFonts w:ascii="Times New Roman" w:hAnsi="Times New Roman" w:cs="Times New Roman"/>
          <w:sz w:val="24"/>
          <w:szCs w:val="24"/>
        </w:rPr>
        <w:t xml:space="preserve">Given </w:t>
      </w:r>
      <w:proofErr w:type="spellStart"/>
      <w:r w:rsidRPr="00CF3EC3">
        <w:rPr>
          <w:rFonts w:ascii="Times New Roman" w:hAnsi="Times New Roman" w:cs="Times New Roman"/>
          <w:sz w:val="24"/>
          <w:szCs w:val="24"/>
        </w:rPr>
        <w:t>Jeebox's</w:t>
      </w:r>
      <w:proofErr w:type="spellEnd"/>
      <w:r w:rsidRPr="00CF3EC3">
        <w:rPr>
          <w:rFonts w:ascii="Times New Roman" w:hAnsi="Times New Roman" w:cs="Times New Roman"/>
          <w:sz w:val="24"/>
          <w:szCs w:val="24"/>
        </w:rPr>
        <w:t xml:space="preserve"> growth and diversification into vegan foods and the acquisition of a regional competitor, a matrix organizational structure may be more suitable. This structure allows for greater flexibility and improved coordination across different product lines by blending functional and project-based teams. It facilitates collaboration among packaging, marketing, and finance departments while ensuring that new and existing product lines receive focused attention, enhancing responsiveness to market demands and operational efficiency.</w:t>
      </w:r>
    </w:p>
    <w:p w14:paraId="437A119D" w14:textId="77777777" w:rsidR="00EB220B" w:rsidRPr="00FF5F02" w:rsidRDefault="00EB220B" w:rsidP="00EB220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D029AEA" w14:textId="77777777" w:rsidR="00EB220B" w:rsidRPr="00FF5F02" w:rsidRDefault="00EB220B" w:rsidP="00EB220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7FDC58C" w14:textId="77777777" w:rsidR="00EB220B" w:rsidRPr="00FF5F02" w:rsidRDefault="00EB220B" w:rsidP="00EB220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4D904AB9" w14:textId="77777777" w:rsidR="00EB220B" w:rsidRPr="00FF5F02" w:rsidRDefault="00EB220B" w:rsidP="00EB220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38F8442" w14:textId="77777777" w:rsidR="00EB220B" w:rsidRPr="00FF5F02" w:rsidRDefault="00EB220B" w:rsidP="00EB220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23D1A4C8" w14:textId="77777777" w:rsidR="00EB220B" w:rsidRPr="00FF5F02" w:rsidRDefault="00EB220B" w:rsidP="00EB220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CAB471A" w14:textId="77777777" w:rsidR="00EB220B" w:rsidRPr="00D20F89" w:rsidRDefault="00EB220B" w:rsidP="00EB220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6CE5B5BD" w14:textId="77777777" w:rsidR="00EB220B" w:rsidRPr="00877F89" w:rsidRDefault="00EB220B" w:rsidP="00310E1D">
      <w:pPr>
        <w:spacing w:line="360" w:lineRule="auto"/>
        <w:jc w:val="both"/>
        <w:rPr>
          <w:rFonts w:ascii="Times New Roman" w:hAnsi="Times New Roman" w:cs="Times New Roman"/>
          <w:sz w:val="24"/>
          <w:szCs w:val="24"/>
        </w:rPr>
      </w:pPr>
    </w:p>
    <w:sectPr w:rsidR="00EB220B" w:rsidRPr="00877F89" w:rsidSect="00406F6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89"/>
    <w:rsid w:val="00012D76"/>
    <w:rsid w:val="00171F07"/>
    <w:rsid w:val="001F6B1A"/>
    <w:rsid w:val="00246616"/>
    <w:rsid w:val="00261E90"/>
    <w:rsid w:val="002B5A6B"/>
    <w:rsid w:val="00310E1D"/>
    <w:rsid w:val="003B59D5"/>
    <w:rsid w:val="004002C3"/>
    <w:rsid w:val="00406F6E"/>
    <w:rsid w:val="004C5345"/>
    <w:rsid w:val="005010C8"/>
    <w:rsid w:val="00533E2B"/>
    <w:rsid w:val="005570C9"/>
    <w:rsid w:val="0084217A"/>
    <w:rsid w:val="00877F89"/>
    <w:rsid w:val="0089527D"/>
    <w:rsid w:val="008A3539"/>
    <w:rsid w:val="008D1260"/>
    <w:rsid w:val="008D4BCC"/>
    <w:rsid w:val="00935892"/>
    <w:rsid w:val="009B4D78"/>
    <w:rsid w:val="009C5456"/>
    <w:rsid w:val="00B071E9"/>
    <w:rsid w:val="00B32C6E"/>
    <w:rsid w:val="00BE6F6D"/>
    <w:rsid w:val="00C371E8"/>
    <w:rsid w:val="00C60BCB"/>
    <w:rsid w:val="00CE51CA"/>
    <w:rsid w:val="00CF3EC3"/>
    <w:rsid w:val="00DB4F53"/>
    <w:rsid w:val="00EB22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9BC7"/>
  <w15:chartTrackingRefBased/>
  <w15:docId w15:val="{3D7375A7-E97B-4C24-BB85-AFC7B7C1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D76"/>
    <w:pPr>
      <w:ind w:left="720"/>
      <w:contextualSpacing/>
    </w:pPr>
  </w:style>
  <w:style w:type="character" w:styleId="Hyperlink">
    <w:name w:val="Hyperlink"/>
    <w:basedOn w:val="DefaultParagraphFont"/>
    <w:uiPriority w:val="99"/>
    <w:unhideWhenUsed/>
    <w:rsid w:val="00EB22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1089</Words>
  <Characters>6213</Characters>
  <Application>Microsoft Office Word</Application>
  <DocSecurity>0</DocSecurity>
  <Lines>51</Lines>
  <Paragraphs>14</Paragraphs>
  <ScaleCrop>false</ScaleCrop>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18</cp:revision>
  <dcterms:created xsi:type="dcterms:W3CDTF">2024-10-15T08:28:00Z</dcterms:created>
  <dcterms:modified xsi:type="dcterms:W3CDTF">2024-10-15T10:23:00Z</dcterms:modified>
</cp:coreProperties>
</file>