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302B" w14:textId="77777777" w:rsidR="000A313A" w:rsidRPr="000A313A" w:rsidRDefault="000A313A" w:rsidP="00294042">
      <w:pPr>
        <w:spacing w:line="360" w:lineRule="auto"/>
        <w:jc w:val="center"/>
        <w:rPr>
          <w:rFonts w:ascii="Times New Roman" w:hAnsi="Times New Roman" w:cs="Times New Roman"/>
          <w:b/>
          <w:bCs/>
          <w:sz w:val="24"/>
          <w:szCs w:val="24"/>
          <w:u w:val="single"/>
        </w:rPr>
      </w:pPr>
      <w:r w:rsidRPr="000A313A">
        <w:rPr>
          <w:rFonts w:ascii="Times New Roman" w:hAnsi="Times New Roman" w:cs="Times New Roman"/>
          <w:b/>
          <w:bCs/>
          <w:sz w:val="24"/>
          <w:szCs w:val="24"/>
          <w:u w:val="single"/>
        </w:rPr>
        <w:t>Project Management</w:t>
      </w:r>
    </w:p>
    <w:p w14:paraId="0EC7796E" w14:textId="77777777" w:rsidR="002A569F" w:rsidRDefault="002A569F" w:rsidP="002A569F">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26D66F6" w14:textId="1FFBAAC8" w:rsidR="000A313A" w:rsidRPr="002A569F" w:rsidRDefault="000A313A"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1. What is a project life cycle and explain the three different forms of project life cycle? Using any suitable example explain the five phases in a project life cycle along with list of activities involved in each phase?</w:t>
      </w:r>
    </w:p>
    <w:p w14:paraId="7B95F39E" w14:textId="2638EED5" w:rsidR="00217EAF" w:rsidRPr="00217EAF" w:rsidRDefault="00217EAF" w:rsidP="00294042">
      <w:pPr>
        <w:spacing w:line="360" w:lineRule="auto"/>
        <w:jc w:val="both"/>
        <w:rPr>
          <w:rFonts w:ascii="Times New Roman" w:hAnsi="Times New Roman" w:cs="Times New Roman"/>
          <w:b/>
          <w:bCs/>
          <w:sz w:val="24"/>
          <w:szCs w:val="24"/>
        </w:rPr>
      </w:pPr>
      <w:r w:rsidRPr="00217EAF">
        <w:rPr>
          <w:rFonts w:ascii="Times New Roman" w:hAnsi="Times New Roman" w:cs="Times New Roman"/>
          <w:b/>
          <w:bCs/>
          <w:sz w:val="24"/>
          <w:szCs w:val="24"/>
        </w:rPr>
        <w:t>Answer:</w:t>
      </w:r>
    </w:p>
    <w:p w14:paraId="3AFCF0A8" w14:textId="7D2E2E29" w:rsidR="00217EAF" w:rsidRPr="00217EAF" w:rsidRDefault="00217EAF" w:rsidP="00294042">
      <w:pPr>
        <w:spacing w:line="360" w:lineRule="auto"/>
        <w:jc w:val="both"/>
        <w:rPr>
          <w:rFonts w:ascii="Times New Roman" w:hAnsi="Times New Roman" w:cs="Times New Roman"/>
          <w:b/>
          <w:bCs/>
          <w:sz w:val="24"/>
          <w:szCs w:val="24"/>
        </w:rPr>
      </w:pPr>
      <w:r w:rsidRPr="00217EAF">
        <w:rPr>
          <w:rFonts w:ascii="Times New Roman" w:hAnsi="Times New Roman" w:cs="Times New Roman"/>
          <w:b/>
          <w:bCs/>
          <w:sz w:val="24"/>
          <w:szCs w:val="24"/>
          <w:u w:val="single"/>
        </w:rPr>
        <w:t>Introduction</w:t>
      </w:r>
      <w:r w:rsidRPr="00217EAF">
        <w:rPr>
          <w:rFonts w:ascii="Times New Roman" w:hAnsi="Times New Roman" w:cs="Times New Roman"/>
          <w:b/>
          <w:bCs/>
          <w:sz w:val="24"/>
          <w:szCs w:val="24"/>
        </w:rPr>
        <w:t>:</w:t>
      </w:r>
    </w:p>
    <w:p w14:paraId="16679955" w14:textId="3D788F23" w:rsidR="00570C2A" w:rsidRPr="00570C2A" w:rsidRDefault="00570C2A" w:rsidP="00570C2A">
      <w:p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The project life cycle is a series of phases that a project undergoes from initiation to completion. It provides a structured approach to managing a project, ensuring that all critical aspects are considered, and that resources are efficiently utilized. Understanding the project life cycle is essential for project managers to successfully deliver projects within scope, time, and budget constraints.</w:t>
      </w:r>
    </w:p>
    <w:p w14:paraId="739D8D3A" w14:textId="551816F1" w:rsidR="00570C2A" w:rsidRPr="00570C2A" w:rsidRDefault="00570C2A" w:rsidP="00570C2A">
      <w:p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There are three main forms of project life cycles:</w:t>
      </w:r>
    </w:p>
    <w:p w14:paraId="7E3FF2A9" w14:textId="77777777" w:rsidR="00570C2A" w:rsidRPr="00570C2A" w:rsidRDefault="00570C2A" w:rsidP="00570C2A">
      <w:pPr>
        <w:pStyle w:val="ListParagraph"/>
        <w:numPr>
          <w:ilvl w:val="0"/>
          <w:numId w:val="1"/>
        </w:num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Waterfall: A linear approach where each phase must be completed before moving to the next.</w:t>
      </w:r>
    </w:p>
    <w:p w14:paraId="764D42B0" w14:textId="77777777" w:rsidR="00570C2A" w:rsidRPr="00570C2A" w:rsidRDefault="00570C2A" w:rsidP="00570C2A">
      <w:pPr>
        <w:pStyle w:val="ListParagraph"/>
        <w:numPr>
          <w:ilvl w:val="0"/>
          <w:numId w:val="1"/>
        </w:num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Agile: An iterative approach focusing on flexibility and customer feedback, allowing for continuous improvement throughout the project.</w:t>
      </w:r>
    </w:p>
    <w:p w14:paraId="0D045F8A" w14:textId="77777777" w:rsidR="00570C2A" w:rsidRPr="00570C2A" w:rsidRDefault="00570C2A" w:rsidP="00570C2A">
      <w:pPr>
        <w:pStyle w:val="ListParagraph"/>
        <w:numPr>
          <w:ilvl w:val="0"/>
          <w:numId w:val="1"/>
        </w:num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Hybrid: A combination of both waterfall and agile methodologies, enabling the project manager to tailor the approach based on project needs.</w:t>
      </w:r>
    </w:p>
    <w:p w14:paraId="7D282F7A" w14:textId="7BD1DF83" w:rsidR="00217EAF" w:rsidRDefault="00570C2A" w:rsidP="00570C2A">
      <w:pPr>
        <w:spacing w:line="360" w:lineRule="auto"/>
        <w:jc w:val="both"/>
        <w:rPr>
          <w:rFonts w:ascii="Times New Roman" w:hAnsi="Times New Roman" w:cs="Times New Roman"/>
          <w:sz w:val="24"/>
          <w:szCs w:val="24"/>
        </w:rPr>
      </w:pPr>
      <w:r w:rsidRPr="00570C2A">
        <w:rPr>
          <w:rFonts w:ascii="Times New Roman" w:hAnsi="Times New Roman" w:cs="Times New Roman"/>
          <w:sz w:val="24"/>
          <w:szCs w:val="24"/>
        </w:rPr>
        <w:t>Each form provides a framework for managing the complexities and uncertainties inherent in projects, facilitating better planning and execution.</w:t>
      </w:r>
    </w:p>
    <w:p w14:paraId="2C918AAA" w14:textId="77777777" w:rsidR="002A569F" w:rsidRPr="00FF5F02" w:rsidRDefault="002A569F" w:rsidP="002A569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6815BBF"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BA98CE0"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28E22BA"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D6F9A3"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4F33A14E" w14:textId="77777777" w:rsidR="002A569F" w:rsidRPr="00FF5F02" w:rsidRDefault="002A569F" w:rsidP="002A569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C01BEF" w14:textId="77777777" w:rsidR="002A569F" w:rsidRPr="00D20F89" w:rsidRDefault="002A569F" w:rsidP="002A569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5A5FBCC5" w14:textId="77777777" w:rsidR="002A569F" w:rsidRDefault="002A569F" w:rsidP="00294042">
      <w:pPr>
        <w:spacing w:line="360" w:lineRule="auto"/>
        <w:jc w:val="both"/>
        <w:rPr>
          <w:rFonts w:ascii="Times New Roman" w:hAnsi="Times New Roman" w:cs="Times New Roman"/>
          <w:sz w:val="24"/>
          <w:szCs w:val="24"/>
        </w:rPr>
      </w:pPr>
    </w:p>
    <w:p w14:paraId="5A13B163" w14:textId="3CBA83D1" w:rsidR="000A313A" w:rsidRPr="002A569F" w:rsidRDefault="000A313A"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2. Explain the importance of developing Work Breakdown Structure (WBS) for managing project scope and how it facilitates better project management using a suitable example. Also describe how agile project management is different from traditional waterfall approach.</w:t>
      </w:r>
    </w:p>
    <w:p w14:paraId="24FF5C8D" w14:textId="77777777" w:rsidR="00217EAF" w:rsidRPr="00217EAF" w:rsidRDefault="00217EAF" w:rsidP="00217EAF">
      <w:pPr>
        <w:spacing w:line="360" w:lineRule="auto"/>
        <w:jc w:val="both"/>
        <w:rPr>
          <w:rFonts w:ascii="Times New Roman" w:hAnsi="Times New Roman" w:cs="Times New Roman"/>
          <w:b/>
          <w:bCs/>
          <w:sz w:val="24"/>
          <w:szCs w:val="24"/>
        </w:rPr>
      </w:pPr>
      <w:r w:rsidRPr="00217EAF">
        <w:rPr>
          <w:rFonts w:ascii="Times New Roman" w:hAnsi="Times New Roman" w:cs="Times New Roman"/>
          <w:b/>
          <w:bCs/>
          <w:sz w:val="24"/>
          <w:szCs w:val="24"/>
        </w:rPr>
        <w:t>Answer:</w:t>
      </w:r>
    </w:p>
    <w:p w14:paraId="2DB0A820" w14:textId="738E4484" w:rsidR="00217EAF" w:rsidRDefault="00217EAF" w:rsidP="00217EAF">
      <w:pPr>
        <w:spacing w:line="360" w:lineRule="auto"/>
        <w:jc w:val="both"/>
        <w:rPr>
          <w:rFonts w:ascii="Times New Roman" w:hAnsi="Times New Roman" w:cs="Times New Roman"/>
          <w:sz w:val="24"/>
          <w:szCs w:val="24"/>
        </w:rPr>
      </w:pPr>
      <w:r w:rsidRPr="00217EAF">
        <w:rPr>
          <w:rFonts w:ascii="Times New Roman" w:hAnsi="Times New Roman" w:cs="Times New Roman"/>
          <w:b/>
          <w:bCs/>
          <w:sz w:val="24"/>
          <w:szCs w:val="24"/>
          <w:u w:val="single"/>
        </w:rPr>
        <w:t>Introduction</w:t>
      </w:r>
      <w:r w:rsidRPr="00217EAF">
        <w:rPr>
          <w:rFonts w:ascii="Times New Roman" w:hAnsi="Times New Roman" w:cs="Times New Roman"/>
          <w:b/>
          <w:bCs/>
          <w:sz w:val="24"/>
          <w:szCs w:val="24"/>
        </w:rPr>
        <w:t>:</w:t>
      </w:r>
    </w:p>
    <w:p w14:paraId="14F854E2" w14:textId="5F942949" w:rsidR="00232665" w:rsidRPr="00232665" w:rsidRDefault="00232665" w:rsidP="00232665">
      <w:pPr>
        <w:spacing w:line="360" w:lineRule="auto"/>
        <w:jc w:val="both"/>
        <w:rPr>
          <w:rFonts w:ascii="Times New Roman" w:hAnsi="Times New Roman" w:cs="Times New Roman"/>
          <w:sz w:val="24"/>
          <w:szCs w:val="24"/>
        </w:rPr>
      </w:pPr>
      <w:r w:rsidRPr="00232665">
        <w:rPr>
          <w:rFonts w:ascii="Times New Roman" w:hAnsi="Times New Roman" w:cs="Times New Roman"/>
          <w:sz w:val="24"/>
          <w:szCs w:val="24"/>
        </w:rPr>
        <w:t>Developing a Work Breakdown Structure (WBS) is a crucial aspect of project management, particularly for defining and managing project scope effectively. A WBS breaks down a project into smaller, manageable components, enabling project managers to clarify objectives, allocate resources, and establish timelines. This structured approach ensures that all deliverables are identified, promoting a comprehensive understanding of the project’s scope. For instance, in a software development project, a WBS might include phases like planning, design, development, testing, and deployment, each further divided into tasks, which facilitates better tracking and control of progress.</w:t>
      </w:r>
    </w:p>
    <w:p w14:paraId="331D7BC4" w14:textId="15DD22FE" w:rsidR="00217EAF" w:rsidRDefault="00232665" w:rsidP="00232665">
      <w:pPr>
        <w:spacing w:line="360" w:lineRule="auto"/>
        <w:jc w:val="both"/>
        <w:rPr>
          <w:rFonts w:ascii="Times New Roman" w:hAnsi="Times New Roman" w:cs="Times New Roman"/>
          <w:sz w:val="24"/>
          <w:szCs w:val="24"/>
        </w:rPr>
      </w:pPr>
      <w:r w:rsidRPr="00232665">
        <w:rPr>
          <w:rFonts w:ascii="Times New Roman" w:hAnsi="Times New Roman" w:cs="Times New Roman"/>
          <w:sz w:val="24"/>
          <w:szCs w:val="24"/>
        </w:rPr>
        <w:t>Additionally, understanding the distinction between agile project management and the traditional waterfall approach highlights how flexibility and iterative development in agile can better respond to changing project requirements, compared to the linear and sequential nature of the waterfall model. This adaptability is particularly beneficial in dynamic environments where customer needs evolve rapidly.</w:t>
      </w:r>
    </w:p>
    <w:p w14:paraId="25D9B539" w14:textId="77777777" w:rsidR="002A569F" w:rsidRPr="00FF5F02" w:rsidRDefault="002A569F" w:rsidP="002A569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C0A1583"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9E81936"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781BDF31"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04E4BF1"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6C4412E" w14:textId="77777777" w:rsidR="002A569F" w:rsidRPr="00FF5F02" w:rsidRDefault="002A569F" w:rsidP="002A569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2055961" w14:textId="77777777" w:rsidR="002A569F" w:rsidRPr="00D20F89" w:rsidRDefault="002A569F" w:rsidP="002A569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66405D27" w14:textId="77777777" w:rsidR="00217EAF" w:rsidRDefault="00217EAF" w:rsidP="00294042">
      <w:pPr>
        <w:spacing w:line="360" w:lineRule="auto"/>
        <w:jc w:val="both"/>
        <w:rPr>
          <w:rFonts w:ascii="Times New Roman" w:hAnsi="Times New Roman" w:cs="Times New Roman"/>
          <w:sz w:val="24"/>
          <w:szCs w:val="24"/>
        </w:rPr>
      </w:pPr>
    </w:p>
    <w:p w14:paraId="40890622" w14:textId="42896F90" w:rsidR="000A313A" w:rsidRPr="002A569F" w:rsidRDefault="000A313A"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3. Case Study Title: "Implementing a Solar Power Plant Project" Background:</w:t>
      </w:r>
    </w:p>
    <w:p w14:paraId="63BD1C5E" w14:textId="77777777" w:rsidR="000A313A" w:rsidRPr="002A569F" w:rsidRDefault="000A313A"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Green Energy Solutions (GES), a leader in renewable energy, has recently secured a contract to design, build, and manage a 50 MW solar power plant in a rural region. This project aims to reduce the area's dependence on fossil fuels while meeting the increasing energy demands in an environmentally sustainable manner. GES has committed to completing the project within a stringent timeline of 18 months, with a budget of USD 50 million. The project involves a diverse group of stakeholders, including government bodies, local communities, suppliers, and contractors.</w:t>
      </w:r>
    </w:p>
    <w:tbl>
      <w:tblPr>
        <w:tblStyle w:val="TableGrid"/>
        <w:tblW w:w="0" w:type="auto"/>
        <w:tblLook w:val="04A0" w:firstRow="1" w:lastRow="0" w:firstColumn="1" w:lastColumn="0" w:noHBand="0" w:noVBand="1"/>
      </w:tblPr>
      <w:tblGrid>
        <w:gridCol w:w="4508"/>
        <w:gridCol w:w="4508"/>
      </w:tblGrid>
      <w:tr w:rsidR="00EA13ED" w:rsidRPr="002A569F" w14:paraId="7D56691F" w14:textId="77777777" w:rsidTr="00EA13ED">
        <w:tc>
          <w:tcPr>
            <w:tcW w:w="4508" w:type="dxa"/>
          </w:tcPr>
          <w:p w14:paraId="65A42B2F" w14:textId="7C9C9F7C" w:rsidR="00EA13ED" w:rsidRPr="002A569F" w:rsidRDefault="00EA13ED"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Project Scope</w:t>
            </w:r>
          </w:p>
        </w:tc>
        <w:tc>
          <w:tcPr>
            <w:tcW w:w="4508" w:type="dxa"/>
          </w:tcPr>
          <w:p w14:paraId="66198D81" w14:textId="2ECBD025" w:rsidR="00EA13ED" w:rsidRPr="002A569F" w:rsidRDefault="00EA13ED"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Challenges</w:t>
            </w:r>
          </w:p>
        </w:tc>
      </w:tr>
      <w:tr w:rsidR="00EA13ED" w:rsidRPr="002A569F" w14:paraId="71EAB5E9" w14:textId="77777777" w:rsidTr="00EA13ED">
        <w:tc>
          <w:tcPr>
            <w:tcW w:w="4508" w:type="dxa"/>
          </w:tcPr>
          <w:p w14:paraId="0ECA7B5E" w14:textId="77777777" w:rsidR="0040600A" w:rsidRPr="002A569F" w:rsidRDefault="0040600A" w:rsidP="00294042">
            <w:pPr>
              <w:spacing w:line="360" w:lineRule="auto"/>
              <w:jc w:val="both"/>
              <w:rPr>
                <w:rFonts w:ascii="Times New Roman" w:hAnsi="Times New Roman" w:cs="Times New Roman"/>
                <w:b/>
                <w:bCs/>
                <w:sz w:val="24"/>
                <w:szCs w:val="24"/>
              </w:rPr>
            </w:pPr>
          </w:p>
          <w:p w14:paraId="3EECB702" w14:textId="1298E65F"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Design and Engineering – Developing the plant's design, including the selection of solar panels, inverters, and other critical components.</w:t>
            </w:r>
          </w:p>
          <w:p w14:paraId="419F2D47" w14:textId="77777777" w:rsidR="0040600A" w:rsidRPr="002A569F" w:rsidRDefault="0040600A" w:rsidP="00294042">
            <w:pPr>
              <w:spacing w:line="360" w:lineRule="auto"/>
              <w:jc w:val="both"/>
              <w:rPr>
                <w:rFonts w:ascii="Times New Roman" w:hAnsi="Times New Roman" w:cs="Times New Roman"/>
                <w:b/>
                <w:bCs/>
                <w:sz w:val="24"/>
                <w:szCs w:val="24"/>
              </w:rPr>
            </w:pPr>
          </w:p>
          <w:p w14:paraId="1A35A670" w14:textId="77777777"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Procurement – Acquiring all necessary equipment and materials.</w:t>
            </w:r>
          </w:p>
          <w:p w14:paraId="5217D5D8" w14:textId="77777777" w:rsidR="0040600A" w:rsidRPr="002A569F" w:rsidRDefault="0040600A" w:rsidP="00294042">
            <w:pPr>
              <w:spacing w:line="360" w:lineRule="auto"/>
              <w:jc w:val="both"/>
              <w:rPr>
                <w:rFonts w:ascii="Times New Roman" w:hAnsi="Times New Roman" w:cs="Times New Roman"/>
                <w:b/>
                <w:bCs/>
                <w:sz w:val="24"/>
                <w:szCs w:val="24"/>
              </w:rPr>
            </w:pPr>
          </w:p>
          <w:p w14:paraId="173EE0F2" w14:textId="77777777"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lastRenderedPageBreak/>
              <w:t>Construction – Establishing the plant’s infrastructure, installing solar panels, wiring, and connecting to the power grid.</w:t>
            </w:r>
          </w:p>
          <w:p w14:paraId="4D5D2510" w14:textId="77777777" w:rsidR="0040600A" w:rsidRPr="002A569F" w:rsidRDefault="0040600A" w:rsidP="00294042">
            <w:pPr>
              <w:spacing w:line="360" w:lineRule="auto"/>
              <w:jc w:val="both"/>
              <w:rPr>
                <w:rFonts w:ascii="Times New Roman" w:hAnsi="Times New Roman" w:cs="Times New Roman"/>
                <w:b/>
                <w:bCs/>
                <w:sz w:val="24"/>
                <w:szCs w:val="24"/>
              </w:rPr>
            </w:pPr>
          </w:p>
          <w:p w14:paraId="6248579D" w14:textId="77777777"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Testing and Commissioning- Ensuring the plant operates efficiently and meets regulatory standards through comprehensive testing.</w:t>
            </w:r>
          </w:p>
          <w:p w14:paraId="149EDA53" w14:textId="77777777" w:rsidR="0040600A" w:rsidRPr="002A569F" w:rsidRDefault="0040600A" w:rsidP="00294042">
            <w:pPr>
              <w:spacing w:line="360" w:lineRule="auto"/>
              <w:jc w:val="both"/>
              <w:rPr>
                <w:rFonts w:ascii="Times New Roman" w:hAnsi="Times New Roman" w:cs="Times New Roman"/>
                <w:b/>
                <w:bCs/>
                <w:sz w:val="24"/>
                <w:szCs w:val="24"/>
              </w:rPr>
            </w:pPr>
          </w:p>
          <w:p w14:paraId="770BD39A" w14:textId="0C56089E" w:rsidR="00EA13ED"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Handover and Operation - Transitioning the project to the operations team, who will oversee the plant's management.</w:t>
            </w:r>
          </w:p>
        </w:tc>
        <w:tc>
          <w:tcPr>
            <w:tcW w:w="4508" w:type="dxa"/>
          </w:tcPr>
          <w:p w14:paraId="4EF7C758" w14:textId="77777777" w:rsidR="0040600A" w:rsidRPr="002A569F" w:rsidRDefault="0040600A" w:rsidP="00294042">
            <w:pPr>
              <w:spacing w:line="360" w:lineRule="auto"/>
              <w:jc w:val="both"/>
              <w:rPr>
                <w:rFonts w:ascii="Times New Roman" w:hAnsi="Times New Roman" w:cs="Times New Roman"/>
                <w:b/>
                <w:bCs/>
                <w:sz w:val="24"/>
                <w:szCs w:val="24"/>
              </w:rPr>
            </w:pPr>
          </w:p>
          <w:p w14:paraId="0E20CBB6" w14:textId="319A15BB"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Tight Schedule</w:t>
            </w:r>
            <w:r w:rsidR="0040600A" w:rsidRPr="002A569F">
              <w:rPr>
                <w:rFonts w:ascii="Times New Roman" w:hAnsi="Times New Roman" w:cs="Times New Roman"/>
                <w:b/>
                <w:bCs/>
                <w:sz w:val="24"/>
                <w:szCs w:val="24"/>
              </w:rPr>
              <w:t xml:space="preserve"> –</w:t>
            </w:r>
            <w:r w:rsidRPr="002A569F">
              <w:rPr>
                <w:rFonts w:ascii="Times New Roman" w:hAnsi="Times New Roman" w:cs="Times New Roman"/>
                <w:b/>
                <w:bCs/>
                <w:sz w:val="24"/>
                <w:szCs w:val="24"/>
              </w:rPr>
              <w:t xml:space="preserve"> The 18-month timeline is ambitious,</w:t>
            </w:r>
            <w:r w:rsidR="0040600A" w:rsidRPr="002A569F">
              <w:rPr>
                <w:rFonts w:ascii="Times New Roman" w:hAnsi="Times New Roman" w:cs="Times New Roman"/>
                <w:b/>
                <w:bCs/>
                <w:sz w:val="24"/>
                <w:szCs w:val="24"/>
              </w:rPr>
              <w:t xml:space="preserve"> </w:t>
            </w:r>
            <w:r w:rsidRPr="002A569F">
              <w:rPr>
                <w:rFonts w:ascii="Times New Roman" w:hAnsi="Times New Roman" w:cs="Times New Roman"/>
                <w:b/>
                <w:bCs/>
                <w:sz w:val="24"/>
                <w:szCs w:val="24"/>
              </w:rPr>
              <w:t>considering the project's complexity</w:t>
            </w:r>
            <w:r w:rsidR="0040600A" w:rsidRPr="002A569F">
              <w:rPr>
                <w:rFonts w:ascii="Times New Roman" w:hAnsi="Times New Roman" w:cs="Times New Roman"/>
                <w:b/>
                <w:bCs/>
                <w:sz w:val="24"/>
                <w:szCs w:val="24"/>
              </w:rPr>
              <w:t xml:space="preserve"> </w:t>
            </w:r>
            <w:r w:rsidRPr="002A569F">
              <w:rPr>
                <w:rFonts w:ascii="Times New Roman" w:hAnsi="Times New Roman" w:cs="Times New Roman"/>
                <w:b/>
                <w:bCs/>
                <w:sz w:val="24"/>
                <w:szCs w:val="24"/>
              </w:rPr>
              <w:t>and</w:t>
            </w:r>
            <w:r w:rsidR="0040600A" w:rsidRPr="002A569F">
              <w:rPr>
                <w:rFonts w:ascii="Times New Roman" w:hAnsi="Times New Roman" w:cs="Times New Roman"/>
                <w:b/>
                <w:bCs/>
                <w:sz w:val="24"/>
                <w:szCs w:val="24"/>
              </w:rPr>
              <w:t xml:space="preserve"> </w:t>
            </w:r>
            <w:r w:rsidRPr="002A569F">
              <w:rPr>
                <w:rFonts w:ascii="Times New Roman" w:hAnsi="Times New Roman" w:cs="Times New Roman"/>
                <w:b/>
                <w:bCs/>
                <w:sz w:val="24"/>
                <w:szCs w:val="24"/>
              </w:rPr>
              <w:t>potential delays in procurement and construction.</w:t>
            </w:r>
          </w:p>
          <w:p w14:paraId="6565C275" w14:textId="77777777" w:rsidR="0040600A" w:rsidRPr="002A569F" w:rsidRDefault="0040600A" w:rsidP="00294042">
            <w:pPr>
              <w:spacing w:line="360" w:lineRule="auto"/>
              <w:jc w:val="both"/>
              <w:rPr>
                <w:rFonts w:ascii="Times New Roman" w:hAnsi="Times New Roman" w:cs="Times New Roman"/>
                <w:b/>
                <w:bCs/>
                <w:sz w:val="24"/>
                <w:szCs w:val="24"/>
              </w:rPr>
            </w:pPr>
          </w:p>
          <w:p w14:paraId="1B33C5EF" w14:textId="10C3C014"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Budget Constraints</w:t>
            </w:r>
            <w:r w:rsidR="0040600A" w:rsidRPr="002A569F">
              <w:rPr>
                <w:rFonts w:ascii="Times New Roman" w:hAnsi="Times New Roman" w:cs="Times New Roman"/>
                <w:b/>
                <w:bCs/>
                <w:sz w:val="24"/>
                <w:szCs w:val="24"/>
              </w:rPr>
              <w:t xml:space="preserve"> –</w:t>
            </w:r>
            <w:r w:rsidRPr="002A569F">
              <w:rPr>
                <w:rFonts w:ascii="Times New Roman" w:hAnsi="Times New Roman" w:cs="Times New Roman"/>
                <w:b/>
                <w:bCs/>
                <w:sz w:val="24"/>
                <w:szCs w:val="24"/>
              </w:rPr>
              <w:t xml:space="preserve"> The project must be delivered within the USD 50 million budget, necessitating meticulous cost management.</w:t>
            </w:r>
          </w:p>
          <w:p w14:paraId="2C3D19DF" w14:textId="77777777" w:rsidR="00D52D9F"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lastRenderedPageBreak/>
              <w:t>Stakeholder Management: Addressing the concerns of local communities and adhering to environmental regulations is crucial.</w:t>
            </w:r>
          </w:p>
          <w:p w14:paraId="312846CD" w14:textId="77777777" w:rsidR="0040600A" w:rsidRPr="002A569F" w:rsidRDefault="0040600A" w:rsidP="00294042">
            <w:pPr>
              <w:spacing w:line="360" w:lineRule="auto"/>
              <w:jc w:val="both"/>
              <w:rPr>
                <w:rFonts w:ascii="Times New Roman" w:hAnsi="Times New Roman" w:cs="Times New Roman"/>
                <w:b/>
                <w:bCs/>
                <w:sz w:val="24"/>
                <w:szCs w:val="24"/>
              </w:rPr>
            </w:pPr>
          </w:p>
          <w:p w14:paraId="1BC1B934" w14:textId="4F4194D0" w:rsidR="00EA13ED" w:rsidRPr="002A569F" w:rsidRDefault="00D52D9F"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Risk of Delays</w:t>
            </w:r>
            <w:r w:rsidR="0040600A" w:rsidRPr="002A569F">
              <w:rPr>
                <w:rFonts w:ascii="Times New Roman" w:hAnsi="Times New Roman" w:cs="Times New Roman"/>
                <w:b/>
                <w:bCs/>
                <w:sz w:val="24"/>
                <w:szCs w:val="24"/>
              </w:rPr>
              <w:t xml:space="preserve"> – </w:t>
            </w:r>
            <w:r w:rsidRPr="002A569F">
              <w:rPr>
                <w:rFonts w:ascii="Times New Roman" w:hAnsi="Times New Roman" w:cs="Times New Roman"/>
                <w:b/>
                <w:bCs/>
                <w:sz w:val="24"/>
                <w:szCs w:val="24"/>
              </w:rPr>
              <w:t>Potential delays could arise from adverse weather conditions, supply chain issues, and regulatory approvals.</w:t>
            </w:r>
          </w:p>
        </w:tc>
      </w:tr>
    </w:tbl>
    <w:p w14:paraId="7C20BC5D" w14:textId="77777777" w:rsidR="00051FB7" w:rsidRPr="002A569F" w:rsidRDefault="00051FB7" w:rsidP="00294042">
      <w:pPr>
        <w:spacing w:line="360" w:lineRule="auto"/>
        <w:jc w:val="both"/>
        <w:rPr>
          <w:rFonts w:ascii="Times New Roman" w:hAnsi="Times New Roman" w:cs="Times New Roman"/>
          <w:b/>
          <w:bCs/>
          <w:sz w:val="24"/>
          <w:szCs w:val="24"/>
        </w:rPr>
      </w:pPr>
    </w:p>
    <w:p w14:paraId="3FB2A495" w14:textId="77777777" w:rsidR="00051FB7" w:rsidRDefault="000A313A" w:rsidP="00294042">
      <w:pPr>
        <w:spacing w:line="360" w:lineRule="auto"/>
        <w:jc w:val="both"/>
        <w:rPr>
          <w:rFonts w:ascii="Times New Roman" w:hAnsi="Times New Roman" w:cs="Times New Roman"/>
          <w:sz w:val="24"/>
          <w:szCs w:val="24"/>
        </w:rPr>
      </w:pPr>
      <w:r w:rsidRPr="002A569F">
        <w:rPr>
          <w:rFonts w:ascii="Times New Roman" w:hAnsi="Times New Roman" w:cs="Times New Roman"/>
          <w:b/>
          <w:bCs/>
          <w:sz w:val="24"/>
          <w:szCs w:val="24"/>
        </w:rPr>
        <w:t>3a. How would you approach developing a project schedule using the critical path method (CPM) for the solar power plant project? Additionally discuss strategies to manage risks involved in scheduling.</w:t>
      </w:r>
    </w:p>
    <w:p w14:paraId="7B986F12" w14:textId="77777777" w:rsidR="00217EAF" w:rsidRPr="00217EAF" w:rsidRDefault="00217EAF" w:rsidP="00217EAF">
      <w:pPr>
        <w:spacing w:line="360" w:lineRule="auto"/>
        <w:jc w:val="both"/>
        <w:rPr>
          <w:rFonts w:ascii="Times New Roman" w:hAnsi="Times New Roman" w:cs="Times New Roman"/>
          <w:b/>
          <w:bCs/>
          <w:sz w:val="24"/>
          <w:szCs w:val="24"/>
        </w:rPr>
      </w:pPr>
      <w:r w:rsidRPr="00217EAF">
        <w:rPr>
          <w:rFonts w:ascii="Times New Roman" w:hAnsi="Times New Roman" w:cs="Times New Roman"/>
          <w:b/>
          <w:bCs/>
          <w:sz w:val="24"/>
          <w:szCs w:val="24"/>
        </w:rPr>
        <w:t>Answer:</w:t>
      </w:r>
    </w:p>
    <w:p w14:paraId="52DD98EA" w14:textId="21EA04D8" w:rsidR="00217EAF" w:rsidRDefault="00217EAF" w:rsidP="00217EAF">
      <w:pPr>
        <w:spacing w:line="360" w:lineRule="auto"/>
        <w:jc w:val="both"/>
        <w:rPr>
          <w:rFonts w:ascii="Times New Roman" w:hAnsi="Times New Roman" w:cs="Times New Roman"/>
          <w:sz w:val="24"/>
          <w:szCs w:val="24"/>
        </w:rPr>
      </w:pPr>
      <w:r w:rsidRPr="00217EAF">
        <w:rPr>
          <w:rFonts w:ascii="Times New Roman" w:hAnsi="Times New Roman" w:cs="Times New Roman"/>
          <w:b/>
          <w:bCs/>
          <w:sz w:val="24"/>
          <w:szCs w:val="24"/>
          <w:u w:val="single"/>
        </w:rPr>
        <w:t>Introduction</w:t>
      </w:r>
      <w:r w:rsidRPr="00217EAF">
        <w:rPr>
          <w:rFonts w:ascii="Times New Roman" w:hAnsi="Times New Roman" w:cs="Times New Roman"/>
          <w:b/>
          <w:bCs/>
          <w:sz w:val="24"/>
          <w:szCs w:val="24"/>
        </w:rPr>
        <w:t>:</w:t>
      </w:r>
    </w:p>
    <w:p w14:paraId="2BB0778C" w14:textId="218E0063" w:rsidR="00217EAF" w:rsidRDefault="00B31BF9" w:rsidP="00294042">
      <w:pPr>
        <w:spacing w:line="360" w:lineRule="auto"/>
        <w:jc w:val="both"/>
        <w:rPr>
          <w:rFonts w:ascii="Times New Roman" w:hAnsi="Times New Roman" w:cs="Times New Roman"/>
          <w:sz w:val="24"/>
          <w:szCs w:val="24"/>
        </w:rPr>
      </w:pPr>
      <w:r w:rsidRPr="00B31BF9">
        <w:rPr>
          <w:rFonts w:ascii="Times New Roman" w:hAnsi="Times New Roman" w:cs="Times New Roman"/>
          <w:sz w:val="24"/>
          <w:szCs w:val="24"/>
        </w:rPr>
        <w:t>The successful implementation of the 50 MW solar power plant project by Green Energy Solutions (GES) requires a well-structured project schedule to ensure timely delivery within the 18-month timeline and USD 50 million budget. Utilizing the Critical Path Method (CPM) will enable GES to identify key tasks, establish their interdependencies, and prioritize essential activities. Moreover, developing risk management strategies is crucial to address potential scheduling challenges, including adverse weather conditions, supply chain issues, and stakeholder concerns, ensuring the project progresses smoothly and efficiently towards completion.</w:t>
      </w:r>
    </w:p>
    <w:p w14:paraId="0ACFD3A8" w14:textId="77777777" w:rsidR="002A569F" w:rsidRPr="00FF5F02" w:rsidRDefault="002A569F" w:rsidP="002A569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1F78422"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F94FDB7"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1D64EDD"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59C5804"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69E96239" w14:textId="77777777" w:rsidR="002A569F" w:rsidRPr="00FF5F02" w:rsidRDefault="002A569F" w:rsidP="002A569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96A1D91" w14:textId="77777777" w:rsidR="002A569F" w:rsidRPr="00D20F89" w:rsidRDefault="002A569F" w:rsidP="002A569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E19EA5D" w14:textId="77777777" w:rsidR="00B31BF9" w:rsidRDefault="00B31BF9" w:rsidP="00294042">
      <w:pPr>
        <w:spacing w:line="360" w:lineRule="auto"/>
        <w:jc w:val="both"/>
        <w:rPr>
          <w:rFonts w:ascii="Times New Roman" w:hAnsi="Times New Roman" w:cs="Times New Roman"/>
          <w:sz w:val="24"/>
          <w:szCs w:val="24"/>
        </w:rPr>
      </w:pPr>
    </w:p>
    <w:p w14:paraId="41992E73" w14:textId="320A07D9" w:rsidR="002B5A6B" w:rsidRPr="002A569F" w:rsidRDefault="000A313A" w:rsidP="00294042">
      <w:pPr>
        <w:spacing w:line="360" w:lineRule="auto"/>
        <w:jc w:val="both"/>
        <w:rPr>
          <w:rFonts w:ascii="Times New Roman" w:hAnsi="Times New Roman" w:cs="Times New Roman"/>
          <w:b/>
          <w:bCs/>
          <w:sz w:val="24"/>
          <w:szCs w:val="24"/>
        </w:rPr>
      </w:pPr>
      <w:r w:rsidRPr="002A569F">
        <w:rPr>
          <w:rFonts w:ascii="Times New Roman" w:hAnsi="Times New Roman" w:cs="Times New Roman"/>
          <w:b/>
          <w:bCs/>
          <w:sz w:val="24"/>
          <w:szCs w:val="24"/>
        </w:rPr>
        <w:t>3b. How would you approach developing the project budget and managing costs throughout the lifecycle of the solar power plant project? Additionally discuss the cost estimation and strategies for addressing potential cost overruns.</w:t>
      </w:r>
    </w:p>
    <w:p w14:paraId="1D40ED12" w14:textId="77777777" w:rsidR="00217EAF" w:rsidRPr="00217EAF" w:rsidRDefault="00217EAF" w:rsidP="00217EAF">
      <w:pPr>
        <w:spacing w:line="360" w:lineRule="auto"/>
        <w:jc w:val="both"/>
        <w:rPr>
          <w:rFonts w:ascii="Times New Roman" w:hAnsi="Times New Roman" w:cs="Times New Roman"/>
          <w:b/>
          <w:bCs/>
          <w:sz w:val="24"/>
          <w:szCs w:val="24"/>
        </w:rPr>
      </w:pPr>
      <w:r w:rsidRPr="00217EAF">
        <w:rPr>
          <w:rFonts w:ascii="Times New Roman" w:hAnsi="Times New Roman" w:cs="Times New Roman"/>
          <w:b/>
          <w:bCs/>
          <w:sz w:val="24"/>
          <w:szCs w:val="24"/>
        </w:rPr>
        <w:t>Answer:</w:t>
      </w:r>
    </w:p>
    <w:p w14:paraId="10483E3D" w14:textId="5ED39844" w:rsidR="00217EAF" w:rsidRDefault="00217EAF" w:rsidP="00217EAF">
      <w:pPr>
        <w:spacing w:line="360" w:lineRule="auto"/>
        <w:jc w:val="both"/>
        <w:rPr>
          <w:rFonts w:ascii="Times New Roman" w:hAnsi="Times New Roman" w:cs="Times New Roman"/>
          <w:sz w:val="24"/>
          <w:szCs w:val="24"/>
        </w:rPr>
      </w:pPr>
      <w:r w:rsidRPr="00217EAF">
        <w:rPr>
          <w:rFonts w:ascii="Times New Roman" w:hAnsi="Times New Roman" w:cs="Times New Roman"/>
          <w:b/>
          <w:bCs/>
          <w:sz w:val="24"/>
          <w:szCs w:val="24"/>
          <w:u w:val="single"/>
        </w:rPr>
        <w:t>Introduction</w:t>
      </w:r>
      <w:r w:rsidRPr="00217EAF">
        <w:rPr>
          <w:rFonts w:ascii="Times New Roman" w:hAnsi="Times New Roman" w:cs="Times New Roman"/>
          <w:b/>
          <w:bCs/>
          <w:sz w:val="24"/>
          <w:szCs w:val="24"/>
        </w:rPr>
        <w:t>:</w:t>
      </w:r>
    </w:p>
    <w:p w14:paraId="1334A898" w14:textId="1C63E31A" w:rsidR="00217EAF" w:rsidRDefault="00F60306" w:rsidP="00294042">
      <w:pPr>
        <w:spacing w:line="360" w:lineRule="auto"/>
        <w:jc w:val="both"/>
        <w:rPr>
          <w:rFonts w:ascii="Times New Roman" w:hAnsi="Times New Roman" w:cs="Times New Roman"/>
          <w:sz w:val="24"/>
          <w:szCs w:val="24"/>
        </w:rPr>
      </w:pPr>
      <w:r w:rsidRPr="00F60306">
        <w:rPr>
          <w:rFonts w:ascii="Times New Roman" w:hAnsi="Times New Roman" w:cs="Times New Roman"/>
          <w:sz w:val="24"/>
          <w:szCs w:val="24"/>
        </w:rPr>
        <w:t>Developing an effective project budget and managing costs are critical components for the successful implementation of the 50 MW solar power plant project by Green Energy Solutions (GES). With a strict budget of USD 50 million and a tight 18-month timeline, meticulous cost estimation and ongoing financial oversight are essential to ensure that the project remains on track. This involves estimating costs for each project phase, monitoring expenditures, and implementing strategies to mitigate potential cost overruns. By addressing financial risks proactively, GES can enhance the likelihood of project success and sustainability.</w:t>
      </w:r>
    </w:p>
    <w:p w14:paraId="38679EB7" w14:textId="77777777" w:rsidR="002A569F" w:rsidRPr="00FF5F02" w:rsidRDefault="002A569F" w:rsidP="002A569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A409683"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ADB1D19"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2F80526"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5FEA5E11" w14:textId="77777777" w:rsidR="002A569F" w:rsidRPr="00FF5F02" w:rsidRDefault="002A569F" w:rsidP="002A569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3D279528" w14:textId="77777777" w:rsidR="002A569F" w:rsidRPr="00FF5F02" w:rsidRDefault="002A569F" w:rsidP="002A569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91F759" w14:textId="77777777" w:rsidR="002A569F" w:rsidRPr="00D20F89" w:rsidRDefault="002A569F" w:rsidP="002A569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25EBB3D8" w14:textId="77777777" w:rsidR="00277C00" w:rsidRDefault="00277C00" w:rsidP="00294042">
      <w:pPr>
        <w:spacing w:line="360" w:lineRule="auto"/>
        <w:jc w:val="both"/>
        <w:rPr>
          <w:rFonts w:ascii="Times New Roman" w:hAnsi="Times New Roman" w:cs="Times New Roman"/>
          <w:sz w:val="24"/>
          <w:szCs w:val="24"/>
        </w:rPr>
      </w:pPr>
    </w:p>
    <w:p w14:paraId="7156A02A" w14:textId="77777777" w:rsidR="00217EAF" w:rsidRDefault="00217EAF" w:rsidP="00294042">
      <w:pPr>
        <w:spacing w:line="360" w:lineRule="auto"/>
        <w:jc w:val="both"/>
        <w:rPr>
          <w:rFonts w:ascii="Times New Roman" w:hAnsi="Times New Roman" w:cs="Times New Roman"/>
          <w:sz w:val="24"/>
          <w:szCs w:val="24"/>
        </w:rPr>
      </w:pPr>
    </w:p>
    <w:p w14:paraId="077B38DB" w14:textId="77777777" w:rsidR="00217EAF" w:rsidRDefault="00217EAF" w:rsidP="00294042">
      <w:pPr>
        <w:spacing w:line="360" w:lineRule="auto"/>
        <w:jc w:val="both"/>
        <w:rPr>
          <w:rFonts w:ascii="Times New Roman" w:hAnsi="Times New Roman" w:cs="Times New Roman"/>
          <w:sz w:val="24"/>
          <w:szCs w:val="24"/>
        </w:rPr>
      </w:pPr>
    </w:p>
    <w:p w14:paraId="1DA39F8F" w14:textId="77777777" w:rsidR="00051FB7" w:rsidRPr="000A313A" w:rsidRDefault="00051FB7" w:rsidP="00294042">
      <w:pPr>
        <w:spacing w:line="360" w:lineRule="auto"/>
        <w:jc w:val="both"/>
        <w:rPr>
          <w:rFonts w:ascii="Times New Roman" w:hAnsi="Times New Roman" w:cs="Times New Roman"/>
          <w:sz w:val="24"/>
          <w:szCs w:val="24"/>
        </w:rPr>
      </w:pPr>
    </w:p>
    <w:sectPr w:rsidR="00051FB7" w:rsidRPr="000A313A" w:rsidSect="0029404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A1391"/>
    <w:multiLevelType w:val="hybridMultilevel"/>
    <w:tmpl w:val="8B06F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591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3A"/>
    <w:rsid w:val="00051FB7"/>
    <w:rsid w:val="000A313A"/>
    <w:rsid w:val="00171F07"/>
    <w:rsid w:val="001F6B1A"/>
    <w:rsid w:val="002023C0"/>
    <w:rsid w:val="00217EAF"/>
    <w:rsid w:val="00232665"/>
    <w:rsid w:val="00261E90"/>
    <w:rsid w:val="00277C00"/>
    <w:rsid w:val="00294042"/>
    <w:rsid w:val="002A569F"/>
    <w:rsid w:val="002B5A6B"/>
    <w:rsid w:val="003B59D5"/>
    <w:rsid w:val="0040600A"/>
    <w:rsid w:val="004C5345"/>
    <w:rsid w:val="00533E2B"/>
    <w:rsid w:val="00546CA2"/>
    <w:rsid w:val="00570C2A"/>
    <w:rsid w:val="00683097"/>
    <w:rsid w:val="0084217A"/>
    <w:rsid w:val="008A3539"/>
    <w:rsid w:val="008D1260"/>
    <w:rsid w:val="008D4BCC"/>
    <w:rsid w:val="009B4D78"/>
    <w:rsid w:val="00B071E9"/>
    <w:rsid w:val="00B31BF9"/>
    <w:rsid w:val="00B32C6E"/>
    <w:rsid w:val="00BE6F6D"/>
    <w:rsid w:val="00C371E8"/>
    <w:rsid w:val="00C60BCB"/>
    <w:rsid w:val="00D52D9F"/>
    <w:rsid w:val="00E922E6"/>
    <w:rsid w:val="00EA13ED"/>
    <w:rsid w:val="00F06BAB"/>
    <w:rsid w:val="00F603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3F52"/>
  <w15:chartTrackingRefBased/>
  <w15:docId w15:val="{659D777D-440B-4BB9-BB76-865D22F6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EAF"/>
    <w:pPr>
      <w:ind w:left="720"/>
      <w:contextualSpacing/>
    </w:pPr>
  </w:style>
  <w:style w:type="character" w:styleId="Hyperlink">
    <w:name w:val="Hyperlink"/>
    <w:basedOn w:val="DefaultParagraphFont"/>
    <w:uiPriority w:val="99"/>
    <w:unhideWhenUsed/>
    <w:rsid w:val="002A5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23</cp:revision>
  <dcterms:created xsi:type="dcterms:W3CDTF">2024-10-16T10:53:00Z</dcterms:created>
  <dcterms:modified xsi:type="dcterms:W3CDTF">2024-10-16T13:43:00Z</dcterms:modified>
</cp:coreProperties>
</file>